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996C9" w14:textId="77777777" w:rsidR="00DC71AC" w:rsidRPr="00585333" w:rsidRDefault="00E30DA8" w:rsidP="00703E34">
      <w:pPr>
        <w:pStyle w:val="CourseName"/>
      </w:pPr>
      <w:r>
        <w:t>NAF Professional Ethics</w:t>
      </w:r>
    </w:p>
    <w:p w14:paraId="368A7596" w14:textId="77777777" w:rsidR="00DC71AC" w:rsidRPr="005C3688" w:rsidRDefault="00E30DA8" w:rsidP="00CC156D">
      <w:pPr>
        <w:pStyle w:val="LessonNo"/>
      </w:pPr>
      <w:r>
        <w:t>Lesson 11</w:t>
      </w:r>
      <w:r w:rsidR="005C3688">
        <w:t xml:space="preserve"> </w:t>
      </w:r>
    </w:p>
    <w:p w14:paraId="78CDC9CA" w14:textId="7704D258" w:rsidR="00C227BE" w:rsidRPr="00CC156D" w:rsidRDefault="001D4994" w:rsidP="0029548E">
      <w:pPr>
        <w:pStyle w:val="LessonTitle"/>
      </w:pPr>
      <w:r>
        <w:t xml:space="preserve">The </w:t>
      </w:r>
      <w:r w:rsidR="00E30DA8">
        <w:t>Culm</w:t>
      </w:r>
      <w:r w:rsidR="00F07B49">
        <w:t>inating</w:t>
      </w:r>
      <w:r w:rsidR="00E30DA8">
        <w:t xml:space="preserve"> Proj</w:t>
      </w:r>
      <w:r w:rsidR="00327257">
        <w:t>ect</w:t>
      </w:r>
    </w:p>
    <w:p w14:paraId="09C34378" w14:textId="460B2C9A" w:rsidR="00DC71AC" w:rsidRPr="00585333" w:rsidRDefault="008F2DFF" w:rsidP="00486F2E">
      <w:pPr>
        <w:pStyle w:val="Resources"/>
      </w:pPr>
      <w:r>
        <w:t>Teacher Resource</w:t>
      </w:r>
      <w:r w:rsidR="00823A0A">
        <w:t>s</w:t>
      </w:r>
    </w:p>
    <w:tbl>
      <w:tblPr>
        <w:tblStyle w:val="LightShading-Accent11"/>
        <w:tblW w:w="4851" w:type="pct"/>
        <w:tblInd w:w="144" w:type="dxa"/>
        <w:tblLook w:val="0420" w:firstRow="1" w:lastRow="0" w:firstColumn="0" w:lastColumn="0" w:noHBand="0" w:noVBand="1"/>
      </w:tblPr>
      <w:tblGrid>
        <w:gridCol w:w="2442"/>
        <w:gridCol w:w="6629"/>
      </w:tblGrid>
      <w:tr w:rsidR="00C826AA" w:rsidRPr="00433E08" w14:paraId="61931D44" w14:textId="77777777" w:rsidTr="00703E34">
        <w:trPr>
          <w:cnfStyle w:val="100000000000" w:firstRow="1" w:lastRow="0" w:firstColumn="0" w:lastColumn="0" w:oddVBand="0" w:evenVBand="0" w:oddHBand="0" w:evenHBand="0" w:firstRowFirstColumn="0" w:firstRowLastColumn="0" w:lastRowFirstColumn="0" w:lastRowLastColumn="0"/>
        </w:trPr>
        <w:tc>
          <w:tcPr>
            <w:tcW w:w="1346" w:type="pct"/>
          </w:tcPr>
          <w:p w14:paraId="23001A74" w14:textId="77777777" w:rsidR="00C826AA" w:rsidRPr="005E1285" w:rsidRDefault="00C826AA" w:rsidP="008E510A">
            <w:pPr>
              <w:pStyle w:val="TableHeadings"/>
              <w:rPr>
                <w:b/>
              </w:rPr>
            </w:pPr>
            <w:r w:rsidRPr="005E1285">
              <w:rPr>
                <w:b/>
              </w:rPr>
              <w:t>Resource</w:t>
            </w:r>
          </w:p>
        </w:tc>
        <w:tc>
          <w:tcPr>
            <w:tcW w:w="3654" w:type="pct"/>
          </w:tcPr>
          <w:p w14:paraId="56038F09" w14:textId="77777777" w:rsidR="00C826AA" w:rsidRPr="005E1285" w:rsidRDefault="00C826AA" w:rsidP="00492A42">
            <w:pPr>
              <w:pStyle w:val="TableHeadings"/>
              <w:rPr>
                <w:b/>
              </w:rPr>
            </w:pPr>
            <w:r w:rsidRPr="005E1285">
              <w:rPr>
                <w:b/>
              </w:rPr>
              <w:t>Description</w:t>
            </w:r>
          </w:p>
        </w:tc>
      </w:tr>
      <w:tr w:rsidR="00C826AA" w:rsidRPr="00433E08" w14:paraId="67B9E238"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63D6A11A" w14:textId="4E969CE3" w:rsidR="00C826AA" w:rsidRPr="00CC58E3" w:rsidRDefault="00C826AA" w:rsidP="008227B8">
            <w:pPr>
              <w:pStyle w:val="TableText"/>
            </w:pPr>
            <w:r>
              <w:t>Teacher</w:t>
            </w:r>
            <w:r w:rsidR="00935965">
              <w:t xml:space="preserve"> Resource 11.1</w:t>
            </w:r>
            <w:r w:rsidR="005C3688">
              <w:t xml:space="preserve"> </w:t>
            </w:r>
          </w:p>
        </w:tc>
        <w:tc>
          <w:tcPr>
            <w:tcW w:w="3654" w:type="pct"/>
          </w:tcPr>
          <w:p w14:paraId="3BEF55C3" w14:textId="290491ED" w:rsidR="00C826AA" w:rsidRPr="005D4593" w:rsidRDefault="00935965" w:rsidP="008227B8">
            <w:pPr>
              <w:pStyle w:val="TableText"/>
            </w:pPr>
            <w:r>
              <w:t>Guide</w:t>
            </w:r>
            <w:r w:rsidR="00574E04">
              <w:t>: Professional Ethics Culminating Project</w:t>
            </w:r>
          </w:p>
        </w:tc>
      </w:tr>
      <w:tr w:rsidR="00C826AA" w:rsidRPr="005D4593" w14:paraId="2323EEC2"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61286A04" w14:textId="63321C76" w:rsidR="00C826AA" w:rsidRPr="00CC58E3" w:rsidRDefault="00C826AA" w:rsidP="008227B8">
            <w:pPr>
              <w:pStyle w:val="TableText"/>
            </w:pPr>
            <w:r>
              <w:t>Teacher</w:t>
            </w:r>
            <w:r w:rsidRPr="00CC58E3">
              <w:t xml:space="preserve"> Resource </w:t>
            </w:r>
            <w:r w:rsidR="00574E04">
              <w:t>11.2</w:t>
            </w:r>
          </w:p>
        </w:tc>
        <w:tc>
          <w:tcPr>
            <w:tcW w:w="3654" w:type="pct"/>
          </w:tcPr>
          <w:p w14:paraId="6677F5F7" w14:textId="1B1BCF93" w:rsidR="00C826AA" w:rsidRPr="005D4593" w:rsidRDefault="00574E04" w:rsidP="008227B8">
            <w:pPr>
              <w:pStyle w:val="TableText"/>
            </w:pPr>
            <w:r>
              <w:t>Announcement: Ethical Breaches Erode Public Confidence</w:t>
            </w:r>
          </w:p>
        </w:tc>
      </w:tr>
      <w:tr w:rsidR="00C826AA" w:rsidRPr="005D4593" w14:paraId="1E7C5040"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348B3CC7" w14:textId="7803CBD9" w:rsidR="00C826AA" w:rsidRPr="00CC58E3" w:rsidRDefault="00C826AA" w:rsidP="008227B8">
            <w:pPr>
              <w:pStyle w:val="TableText"/>
            </w:pPr>
            <w:r>
              <w:t>Teacher</w:t>
            </w:r>
            <w:r w:rsidRPr="00CC58E3">
              <w:t xml:space="preserve"> Resource </w:t>
            </w:r>
            <w:r w:rsidR="00574E04">
              <w:t>11.3</w:t>
            </w:r>
          </w:p>
        </w:tc>
        <w:tc>
          <w:tcPr>
            <w:tcW w:w="3654" w:type="pct"/>
          </w:tcPr>
          <w:p w14:paraId="5CA76FE3" w14:textId="404C191F" w:rsidR="00C826AA" w:rsidRPr="005D4593" w:rsidRDefault="00574E04" w:rsidP="008227B8">
            <w:pPr>
              <w:pStyle w:val="TableText"/>
            </w:pPr>
            <w:r>
              <w:t>Example</w:t>
            </w:r>
            <w:r w:rsidR="00C826AA" w:rsidRPr="005D4593">
              <w:t xml:space="preserve">: </w:t>
            </w:r>
            <w:r>
              <w:t>Culminating Project Presentation (separate PowerPoint file)</w:t>
            </w:r>
          </w:p>
        </w:tc>
      </w:tr>
      <w:tr w:rsidR="00C826AA" w:rsidRPr="005D4593" w14:paraId="128685DF"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221F7999" w14:textId="3B1BD05C" w:rsidR="00C826AA" w:rsidRPr="00CC58E3" w:rsidRDefault="00C826AA" w:rsidP="008227B8">
            <w:pPr>
              <w:pStyle w:val="TableText"/>
            </w:pPr>
            <w:r>
              <w:t>Teacher</w:t>
            </w:r>
            <w:r w:rsidRPr="00CC58E3">
              <w:t xml:space="preserve"> Resource </w:t>
            </w:r>
            <w:r w:rsidR="00327257">
              <w:t>11.4</w:t>
            </w:r>
          </w:p>
        </w:tc>
        <w:tc>
          <w:tcPr>
            <w:tcW w:w="3654" w:type="pct"/>
          </w:tcPr>
          <w:p w14:paraId="2C88ADF6" w14:textId="0773E7A4" w:rsidR="00C826AA" w:rsidRPr="005D4593" w:rsidRDefault="00327257" w:rsidP="008227B8">
            <w:pPr>
              <w:pStyle w:val="TableText"/>
            </w:pPr>
            <w:r>
              <w:t>Rubric: Ethics Issue Report</w:t>
            </w:r>
          </w:p>
        </w:tc>
      </w:tr>
      <w:tr w:rsidR="00C826AA" w:rsidRPr="005D4593" w14:paraId="640338A7"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4DCA64C6" w14:textId="0F0DA8C0" w:rsidR="00C826AA" w:rsidRPr="00CC58E3" w:rsidRDefault="00C826AA" w:rsidP="008227B8">
            <w:pPr>
              <w:pStyle w:val="TableText"/>
            </w:pPr>
            <w:r>
              <w:t>Teacher</w:t>
            </w:r>
            <w:r w:rsidRPr="00CC58E3">
              <w:t xml:space="preserve"> Resource </w:t>
            </w:r>
            <w:r w:rsidR="00DB3C2D">
              <w:t>11.5</w:t>
            </w:r>
          </w:p>
        </w:tc>
        <w:tc>
          <w:tcPr>
            <w:tcW w:w="3654" w:type="pct"/>
          </w:tcPr>
          <w:p w14:paraId="6888D293" w14:textId="78919B67" w:rsidR="00C826AA" w:rsidRPr="005D4593" w:rsidRDefault="00DB3C2D" w:rsidP="008227B8">
            <w:pPr>
              <w:pStyle w:val="TableText"/>
            </w:pPr>
            <w:r>
              <w:t>Assessment Criteria</w:t>
            </w:r>
            <w:r w:rsidR="00C826AA" w:rsidRPr="005D4593">
              <w:t xml:space="preserve">: </w:t>
            </w:r>
            <w:r>
              <w:t>Speaker Notes</w:t>
            </w:r>
          </w:p>
        </w:tc>
      </w:tr>
      <w:tr w:rsidR="00C826AA" w:rsidRPr="005D4593" w14:paraId="1E7B981C"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6AA1440B" w14:textId="7026CD65" w:rsidR="00C826AA" w:rsidRPr="00CC58E3" w:rsidRDefault="00C826AA" w:rsidP="008227B8">
            <w:pPr>
              <w:pStyle w:val="TableText"/>
            </w:pPr>
            <w:r>
              <w:t>Teacher</w:t>
            </w:r>
            <w:r w:rsidRPr="00CC58E3">
              <w:t xml:space="preserve"> Resource </w:t>
            </w:r>
            <w:r w:rsidR="005777B8">
              <w:t>11.6</w:t>
            </w:r>
          </w:p>
        </w:tc>
        <w:tc>
          <w:tcPr>
            <w:tcW w:w="3654" w:type="pct"/>
          </w:tcPr>
          <w:p w14:paraId="47BC50FB" w14:textId="03A3BA57" w:rsidR="00C826AA" w:rsidRPr="005D4593" w:rsidRDefault="005777B8" w:rsidP="008227B8">
            <w:pPr>
              <w:pStyle w:val="TableText"/>
            </w:pPr>
            <w:r>
              <w:t xml:space="preserve">Key Vocabulary: </w:t>
            </w:r>
            <w:r w:rsidR="001D4994">
              <w:t>The Culminating Project</w:t>
            </w:r>
          </w:p>
        </w:tc>
      </w:tr>
    </w:tbl>
    <w:p w14:paraId="4629E69B" w14:textId="77777777" w:rsidR="00DC71AC" w:rsidRPr="005D4593" w:rsidRDefault="00DC71AC"/>
    <w:p w14:paraId="3EC1BE02" w14:textId="7DE8FE4D" w:rsidR="00D365B7" w:rsidRDefault="001257C9" w:rsidP="00D365B7">
      <w:pPr>
        <w:pStyle w:val="ResourceNo"/>
      </w:pPr>
      <w:r>
        <w:lastRenderedPageBreak/>
        <w:t>Teacher Resource 11.1</w:t>
      </w:r>
    </w:p>
    <w:p w14:paraId="29A33329" w14:textId="343A4A0E" w:rsidR="00D365B7" w:rsidRPr="005D4593" w:rsidRDefault="00D365B7" w:rsidP="00D365B7">
      <w:pPr>
        <w:pStyle w:val="ResourceTitle"/>
      </w:pPr>
      <w:r w:rsidRPr="005D4593">
        <w:t xml:space="preserve">Guide: </w:t>
      </w:r>
      <w:r w:rsidR="001257C9">
        <w:t>Professional Ethics Culminating Project</w:t>
      </w:r>
    </w:p>
    <w:p w14:paraId="74EE7CF7" w14:textId="003E1340" w:rsidR="00D365B7" w:rsidRPr="005D4593" w:rsidRDefault="001257C9" w:rsidP="00D365B7">
      <w:pPr>
        <w:pStyle w:val="Instructions"/>
      </w:pPr>
      <w:r>
        <w:t xml:space="preserve">This guide </w:t>
      </w:r>
      <w:r w:rsidR="00A45AC4">
        <w:t xml:space="preserve">lists </w:t>
      </w:r>
      <w:r>
        <w:t>preparations you need to make before students can begin their culminating projects. It also help</w:t>
      </w:r>
      <w:r w:rsidR="00A45AC4">
        <w:t>s</w:t>
      </w:r>
      <w:r>
        <w:t xml:space="preserve"> you plan for the final event. </w:t>
      </w:r>
    </w:p>
    <w:p w14:paraId="7C3CFE19" w14:textId="37A3E7B0" w:rsidR="00D365B7" w:rsidRPr="005D4593" w:rsidRDefault="00D314C5" w:rsidP="00D365B7">
      <w:pPr>
        <w:pStyle w:val="H2"/>
      </w:pPr>
      <w:r>
        <w:t>Project Description</w:t>
      </w:r>
    </w:p>
    <w:p w14:paraId="2F893293" w14:textId="7EC0DBD7" w:rsidR="00196DBC" w:rsidRDefault="00C658E6" w:rsidP="00D365B7">
      <w:pPr>
        <w:pStyle w:val="BodyText"/>
      </w:pPr>
      <w:r>
        <w:t xml:space="preserve">For their culminating projects, students conduct research to learn about the ethical issues facing the industry today. From these, they choose one that they feel is most pressing to address. The driving question for this project is, “What is </w:t>
      </w:r>
      <w:r w:rsidR="000852E3">
        <w:t>a</w:t>
      </w:r>
      <w:r>
        <w:t xml:space="preserve"> serious ethical issue currently facing our industry?” </w:t>
      </w:r>
    </w:p>
    <w:p w14:paraId="7F66F07E" w14:textId="199F943F" w:rsidR="00D365B7" w:rsidRDefault="00C658E6" w:rsidP="00D365B7">
      <w:pPr>
        <w:pStyle w:val="BodyText"/>
      </w:pPr>
      <w:r>
        <w:t xml:space="preserve">Students form teams of three to focus their research on </w:t>
      </w:r>
      <w:r w:rsidR="00196DBC">
        <w:t xml:space="preserve">their </w:t>
      </w:r>
      <w:r>
        <w:t>particular issue. They use what they have learned in this course, including a decision-making framework, to consider the implications of this issue and possible solutions. They present their findings and make their case for resolving the issue in either a panel pre</w:t>
      </w:r>
      <w:r w:rsidR="003446ED">
        <w:t xml:space="preserve">sentation or </w:t>
      </w:r>
      <w:r w:rsidR="00196DBC">
        <w:t xml:space="preserve">an </w:t>
      </w:r>
      <w:r w:rsidR="003446ED">
        <w:t>ethics bowl format to an invited audience of industry professionals, school personnel, classmates, and family.</w:t>
      </w:r>
      <w:r w:rsidR="005A272B">
        <w:t xml:space="preserve"> </w:t>
      </w:r>
    </w:p>
    <w:p w14:paraId="1A06F94D" w14:textId="60EF1C30" w:rsidR="005A272B" w:rsidRPr="005D4593" w:rsidRDefault="005A272B" w:rsidP="00D365B7">
      <w:pPr>
        <w:pStyle w:val="BodyText"/>
      </w:pPr>
      <w:r>
        <w:t>The primary emphasis in this project is students’ ability to make oral presentations. A third option, depending on your preferences</w:t>
      </w:r>
      <w:r w:rsidR="00157F08">
        <w:t>, technology sa</w:t>
      </w:r>
      <w:r w:rsidR="00412DA6">
        <w:t>v</w:t>
      </w:r>
      <w:r w:rsidR="00157F08">
        <w:t>vy,</w:t>
      </w:r>
      <w:r>
        <w:t xml:space="preserve"> and student interest, </w:t>
      </w:r>
      <w:r w:rsidR="00157F08">
        <w:t>is to have students create animated presentation videos</w:t>
      </w:r>
      <w:r w:rsidR="00F063ED">
        <w:t xml:space="preserve"> using a program such as</w:t>
      </w:r>
      <w:r w:rsidR="00157F08">
        <w:t xml:space="preserve"> </w:t>
      </w:r>
      <w:hyperlink r:id="rId8" w:history="1">
        <w:r w:rsidR="00E43B7B" w:rsidRPr="00E43B7B">
          <w:rPr>
            <w:rStyle w:val="Hyperlink"/>
            <w:rFonts w:cs="Arial"/>
          </w:rPr>
          <w:t>Powtoon</w:t>
        </w:r>
      </w:hyperlink>
      <w:r w:rsidR="00157F08">
        <w:t xml:space="preserve"> just like the NAF example presentation.</w:t>
      </w:r>
    </w:p>
    <w:p w14:paraId="2B24FCC6" w14:textId="678C3FAD" w:rsidR="00D365B7" w:rsidRPr="005D4593" w:rsidRDefault="00F07B49" w:rsidP="00D365B7">
      <w:pPr>
        <w:pStyle w:val="H2"/>
      </w:pPr>
      <w:r>
        <w:t xml:space="preserve">Will You Hold a </w:t>
      </w:r>
      <w:r w:rsidR="00A8183F">
        <w:t xml:space="preserve">Panel Presentation or </w:t>
      </w:r>
      <w:r w:rsidR="00196DBC">
        <w:t xml:space="preserve">an </w:t>
      </w:r>
      <w:r w:rsidR="00A8183F">
        <w:t>Ethics Bowl?</w:t>
      </w:r>
    </w:p>
    <w:p w14:paraId="755ED162" w14:textId="7BDFDFA7" w:rsidR="00D365B7" w:rsidRDefault="00A8183F" w:rsidP="00A8183F">
      <w:pPr>
        <w:pStyle w:val="BodyText"/>
      </w:pPr>
      <w:r>
        <w:t>Your first decision is whether to have st</w:t>
      </w:r>
      <w:r w:rsidR="00510C34">
        <w:t>udents</w:t>
      </w:r>
      <w:r>
        <w:t xml:space="preserve"> present their work in the form of a panel presentation or an ethics bowl. Or, you can turn the decision over to the class: discuss the pros and cons of each approach and then hold a vote.</w:t>
      </w:r>
      <w:r w:rsidR="00401B07">
        <w:t xml:space="preserve"> Either format gives students an opportunity to practice speaking in public and express an ethical perspective informed by logic and reasoning. Here are some factors </w:t>
      </w:r>
      <w:r w:rsidR="00510C34">
        <w:t xml:space="preserve">to consider as you </w:t>
      </w:r>
      <w:r w:rsidR="0068013B">
        <w:t>(</w:t>
      </w:r>
      <w:r w:rsidR="00510C34">
        <w:t>or your class</w:t>
      </w:r>
      <w:r w:rsidR="0068013B">
        <w:t>)</w:t>
      </w:r>
      <w:r w:rsidR="00401B07">
        <w:t xml:space="preserve"> choose one format over another</w:t>
      </w:r>
      <w:r w:rsidR="00196DBC">
        <w:t>.</w:t>
      </w:r>
    </w:p>
    <w:p w14:paraId="519383DA" w14:textId="06B2F107" w:rsidR="00D365B7" w:rsidRDefault="00401B07" w:rsidP="00D365B7">
      <w:pPr>
        <w:pStyle w:val="H3"/>
      </w:pPr>
      <w:r>
        <w:t>Panel Presentation</w:t>
      </w:r>
    </w:p>
    <w:p w14:paraId="6D523B1E" w14:textId="09681509" w:rsidR="00401B07" w:rsidRDefault="006B33E0" w:rsidP="00401B07">
      <w:pPr>
        <w:pStyle w:val="BodyText"/>
      </w:pPr>
      <w:r>
        <w:t xml:space="preserve">This is a traditional and effective format for students to take turns speaking on a topic. </w:t>
      </w:r>
      <w:r w:rsidR="00A0162F">
        <w:t xml:space="preserve">Each student on the team speaks for </w:t>
      </w:r>
      <w:r w:rsidR="00036611">
        <w:t xml:space="preserve">two </w:t>
      </w:r>
      <w:r w:rsidR="002B2755">
        <w:t xml:space="preserve">to </w:t>
      </w:r>
      <w:r w:rsidR="00036611">
        <w:t>three</w:t>
      </w:r>
      <w:r w:rsidR="00A0162F">
        <w:t xml:space="preserve"> minutes. </w:t>
      </w:r>
      <w:r>
        <w:t>The audience can ask questions at the conclusion of the presentation, so students have a chance to think on their feet and answer spo</w:t>
      </w:r>
      <w:r w:rsidR="00836D46">
        <w:t>ntaneously as well as present</w:t>
      </w:r>
      <w:r>
        <w:t xml:space="preserve"> the information that they have practiced. </w:t>
      </w:r>
      <w:r w:rsidR="00A0162F">
        <w:t xml:space="preserve">This format is also predictable, which some may consider a drawback.  </w:t>
      </w:r>
    </w:p>
    <w:p w14:paraId="7982F28F" w14:textId="3DA5D41A" w:rsidR="00535C12" w:rsidRDefault="006F442A" w:rsidP="006F442A">
      <w:pPr>
        <w:pStyle w:val="BodyText"/>
        <w:rPr>
          <w:b/>
        </w:rPr>
      </w:pPr>
      <w:r>
        <w:rPr>
          <w:b/>
        </w:rPr>
        <w:t>Format</w:t>
      </w:r>
    </w:p>
    <w:p w14:paraId="32A6A21C" w14:textId="095500C5" w:rsidR="006F442A" w:rsidRPr="006F442A" w:rsidRDefault="00C4725F" w:rsidP="006F442A">
      <w:pPr>
        <w:pStyle w:val="BodyText"/>
      </w:pPr>
      <w:r>
        <w:t xml:space="preserve">Groups </w:t>
      </w:r>
      <w:r w:rsidR="0068013B">
        <w:t xml:space="preserve">deliver </w:t>
      </w:r>
      <w:r>
        <w:t>their presentations in the order you have chosen. If you have a large group, you may want to hold two different presentation events. Each group has</w:t>
      </w:r>
      <w:r w:rsidR="002D2F69">
        <w:t xml:space="preserve"> eight minutes</w:t>
      </w:r>
      <w:r>
        <w:t xml:space="preserve"> maximum to present. </w:t>
      </w:r>
      <w:r w:rsidR="003F6BA1">
        <w:t>At the end of the event, hold a question-and-answer period with the audience that lasts about five minutes.</w:t>
      </w:r>
    </w:p>
    <w:p w14:paraId="2316410F" w14:textId="089BFCD7" w:rsidR="00CF76E2" w:rsidRDefault="00CF76E2" w:rsidP="00CF76E2">
      <w:pPr>
        <w:pStyle w:val="H3"/>
      </w:pPr>
      <w:r>
        <w:t>Ethics Bowl</w:t>
      </w:r>
    </w:p>
    <w:p w14:paraId="45777116" w14:textId="14BF4736" w:rsidR="00E43B7B" w:rsidRDefault="00836D46" w:rsidP="00D365B7">
      <w:pPr>
        <w:pStyle w:val="BodyText"/>
      </w:pPr>
      <w:r>
        <w:t xml:space="preserve">Ethics bowls </w:t>
      </w:r>
      <w:r w:rsidR="002A7521">
        <w:t>are gaining rapidly in popularity</w:t>
      </w:r>
      <w:r w:rsidR="00CF76E2">
        <w:t xml:space="preserve"> at both the high school and college levels. The experience students gain in public speaking, active listening, professional decorum, </w:t>
      </w:r>
      <w:r w:rsidR="00FD0A21">
        <w:t xml:space="preserve">understanding of current ethical dilemmas, </w:t>
      </w:r>
      <w:r w:rsidR="00CF76E2">
        <w:t>and thinking on their feet is incalculable. You may have an ethics bowl team at your school, in which case you have access to a lot of help in preparing students to play. If you don’t, the simplified version of an ethics bowl proposed for this culminating project g</w:t>
      </w:r>
      <w:r w:rsidR="002A7521">
        <w:t>ives students a taste of what an ethics bowl is like</w:t>
      </w:r>
      <w:r w:rsidR="00CF76E2">
        <w:t xml:space="preserve"> and may spark interest in joining an ethics bowl team. To </w:t>
      </w:r>
      <w:r>
        <w:t>learn more about high school ethics bowls, see</w:t>
      </w:r>
      <w:r w:rsidR="00E43B7B">
        <w:t xml:space="preserve"> </w:t>
      </w:r>
      <w:hyperlink r:id="rId9" w:history="1">
        <w:r w:rsidR="00E43B7B" w:rsidRPr="00242180">
          <w:rPr>
            <w:rStyle w:val="Hyperlink"/>
            <w:rFonts w:cs="Arial"/>
          </w:rPr>
          <w:t>https://nhseb.unc.edu/</w:t>
        </w:r>
      </w:hyperlink>
      <w:r w:rsidR="00E43B7B">
        <w:t xml:space="preserve"> </w:t>
      </w:r>
    </w:p>
    <w:p w14:paraId="5D414C9C" w14:textId="77777777" w:rsidR="00E43B7B" w:rsidRDefault="00E43B7B" w:rsidP="00D365B7">
      <w:pPr>
        <w:pStyle w:val="BodyText"/>
      </w:pPr>
    </w:p>
    <w:p w14:paraId="5F19F633" w14:textId="5D775151" w:rsidR="00E43B7B" w:rsidRDefault="00836D46" w:rsidP="00D365B7">
      <w:pPr>
        <w:pStyle w:val="BodyText"/>
      </w:pPr>
      <w:r>
        <w:t xml:space="preserve"> </w:t>
      </w:r>
    </w:p>
    <w:p w14:paraId="4C1B6A1D" w14:textId="0170CA9F" w:rsidR="00836D46" w:rsidRDefault="00836D46" w:rsidP="00D365B7">
      <w:pPr>
        <w:pStyle w:val="BodyText"/>
      </w:pPr>
      <w:r>
        <w:lastRenderedPageBreak/>
        <w:t xml:space="preserve">Drawbacks to holding an ethics bowl include </w:t>
      </w:r>
      <w:r w:rsidR="002A7521">
        <w:t>leaving time to become</w:t>
      </w:r>
      <w:r>
        <w:t xml:space="preserve"> comfortable with the format and locating several people to serve as judges</w:t>
      </w:r>
      <w:r w:rsidR="00574F91">
        <w:t xml:space="preserve">. The judges and/or the teacher also </w:t>
      </w:r>
      <w:r w:rsidR="002B2755">
        <w:t xml:space="preserve">need </w:t>
      </w:r>
      <w:r w:rsidR="00574F91">
        <w:t>to have a couple of questions prepared for winning teams to debate. These questions should be based on an ethical issue from your industry that is currently in the news, in an either/or format</w:t>
      </w:r>
      <w:r w:rsidR="002B2755">
        <w:t>:</w:t>
      </w:r>
      <w:r w:rsidR="00574F91">
        <w:t xml:space="preserve"> “Should</w:t>
      </w:r>
      <w:r w:rsidR="005C010D">
        <w:t>…</w:t>
      </w:r>
      <w:r w:rsidR="00574F91">
        <w:t>or</w:t>
      </w:r>
      <w:r w:rsidR="005C010D">
        <w:t>…</w:t>
      </w:r>
      <w:r w:rsidR="002B2755">
        <w:t>i</w:t>
      </w:r>
      <w:r w:rsidR="00574F91">
        <w:t>n the case of</w:t>
      </w:r>
      <w:r w:rsidR="005C010D">
        <w:t>…</w:t>
      </w:r>
      <w:r w:rsidR="00574F91">
        <w:t xml:space="preserve">?” The teams all receive the same article to read and prepare their argument. </w:t>
      </w:r>
    </w:p>
    <w:p w14:paraId="1DC6D1AC" w14:textId="4A573132" w:rsidR="006F442A" w:rsidRDefault="006F442A" w:rsidP="00D365B7">
      <w:pPr>
        <w:pStyle w:val="BodyText"/>
        <w:rPr>
          <w:b/>
        </w:rPr>
      </w:pPr>
      <w:r>
        <w:rPr>
          <w:b/>
        </w:rPr>
        <w:t>Format</w:t>
      </w:r>
    </w:p>
    <w:p w14:paraId="50785305" w14:textId="78795715" w:rsidR="00812C29" w:rsidRDefault="005F1DA6" w:rsidP="006F442A">
      <w:pPr>
        <w:pStyle w:val="BodyText"/>
      </w:pPr>
      <w:r>
        <w:t xml:space="preserve">Each group of three students is a team. At least two judges evaluate the </w:t>
      </w:r>
      <w:r w:rsidR="00812C29">
        <w:t xml:space="preserve">team </w:t>
      </w:r>
      <w:r>
        <w:t>presentation</w:t>
      </w:r>
      <w:r w:rsidR="00812C29">
        <w:t>s</w:t>
      </w:r>
      <w:r>
        <w:t>.</w:t>
      </w:r>
      <w:r w:rsidR="009B6A44">
        <w:t xml:space="preserve"> Another person acts as moderator, </w:t>
      </w:r>
      <w:r w:rsidR="002B2755">
        <w:t xml:space="preserve">asking the question that the teams deliberate and </w:t>
      </w:r>
      <w:r w:rsidR="009B6A44">
        <w:t xml:space="preserve">making sure each team speaks </w:t>
      </w:r>
      <w:r w:rsidR="002B2755">
        <w:t xml:space="preserve">only </w:t>
      </w:r>
      <w:r w:rsidR="009B6A44">
        <w:t>for the specified time.</w:t>
      </w:r>
      <w:r w:rsidR="00DA55AC">
        <w:t xml:space="preserve"> For the first round, the question is the driving question for the project. </w:t>
      </w:r>
      <w:r w:rsidR="00812C29">
        <w:t xml:space="preserve"> The judges decide which two</w:t>
      </w:r>
      <w:r w:rsidR="00D27B14">
        <w:t xml:space="preserve"> teams present their case the most convincingly</w:t>
      </w:r>
      <w:r w:rsidR="00812C29">
        <w:t xml:space="preserve"> (or which four, if there is time for three rounds and the class is large)</w:t>
      </w:r>
      <w:r w:rsidR="00D27B14">
        <w:t xml:space="preserve">. </w:t>
      </w:r>
      <w:r w:rsidR="002B2755">
        <w:t xml:space="preserve"> </w:t>
      </w:r>
    </w:p>
    <w:p w14:paraId="6F66805C" w14:textId="5B38F76C" w:rsidR="006F442A" w:rsidRDefault="00812C29" w:rsidP="006F442A">
      <w:pPr>
        <w:pStyle w:val="BodyText"/>
      </w:pPr>
      <w:r>
        <w:t>Then comes the second round of the ethics bowl. The moderator asks the new question, which is about a current ethical issue in your industry that has been written ab</w:t>
      </w:r>
      <w:r w:rsidR="005A41FE">
        <w:t>out in the media. A copy of an informative</w:t>
      </w:r>
      <w:r>
        <w:t xml:space="preserve"> article</w:t>
      </w:r>
      <w:r w:rsidR="006F5BCC">
        <w:t xml:space="preserve"> that you have chosen and copied ahead of time is</w:t>
      </w:r>
      <w:r>
        <w:t xml:space="preserve"> distributed to the teams. They have </w:t>
      </w:r>
      <w:r w:rsidR="0007352C">
        <w:t>one minute to read the article and two</w:t>
      </w:r>
      <w:r>
        <w:t xml:space="preserve"> minutes to confer and decide what they want to say about this </w:t>
      </w:r>
      <w:r w:rsidR="005A41FE">
        <w:t xml:space="preserve">ethical </w:t>
      </w:r>
      <w:r>
        <w:t xml:space="preserve">dilemma. </w:t>
      </w:r>
    </w:p>
    <w:p w14:paraId="13163006" w14:textId="4AFC553E" w:rsidR="0007352C" w:rsidRDefault="00812C29" w:rsidP="006F442A">
      <w:pPr>
        <w:pStyle w:val="BodyText"/>
      </w:pPr>
      <w:r>
        <w:t>A coin toss decid</w:t>
      </w:r>
      <w:r w:rsidR="005A41FE">
        <w:t xml:space="preserve">es which team goes first. This team (Team A) responds to the moderator’s question. </w:t>
      </w:r>
      <w:r w:rsidR="007D1A30">
        <w:t xml:space="preserve">Then </w:t>
      </w:r>
      <w:r w:rsidR="0007352C">
        <w:t>Team B</w:t>
      </w:r>
      <w:r w:rsidR="005A41FE">
        <w:t xml:space="preserve"> </w:t>
      </w:r>
      <w:r w:rsidR="007D1A30">
        <w:t xml:space="preserve">responds. </w:t>
      </w:r>
    </w:p>
    <w:p w14:paraId="6E74CE01" w14:textId="4D5EF840" w:rsidR="007D1A30" w:rsidRDefault="007D1A30" w:rsidP="006F442A">
      <w:pPr>
        <w:pStyle w:val="BodyText"/>
      </w:pPr>
      <w:r>
        <w:t>The other teams</w:t>
      </w:r>
      <w:r w:rsidR="0007352C">
        <w:t xml:space="preserve"> who did not progress to this final round listen carefully to Team A and Team B. They</w:t>
      </w:r>
      <w:r>
        <w:t xml:space="preserve"> have a minute to confer and decide on a question to ask either Team A or Team B.</w:t>
      </w:r>
      <w:r w:rsidR="0007352C">
        <w:t xml:space="preserve"> </w:t>
      </w:r>
    </w:p>
    <w:p w14:paraId="4F668917" w14:textId="685C248C" w:rsidR="0007352C" w:rsidRDefault="0007352C" w:rsidP="006F442A">
      <w:pPr>
        <w:pStyle w:val="BodyText"/>
      </w:pPr>
      <w:r>
        <w:t>Each team asks one question of either Team A or Team B; the teams alternate in answering their classmate’s</w:t>
      </w:r>
      <w:r w:rsidR="00B041DB">
        <w:t xml:space="preserve"> questions. They have 30 seconds</w:t>
      </w:r>
      <w:r>
        <w:t xml:space="preserve"> to decide what they want to say before answering</w:t>
      </w:r>
      <w:r w:rsidR="00B041DB">
        <w:t>, and the same member of the team can’t answer all of the questions</w:t>
      </w:r>
      <w:r>
        <w:t>.</w:t>
      </w:r>
    </w:p>
    <w:p w14:paraId="0A927B7B" w14:textId="620EAA80" w:rsidR="0007352C" w:rsidRDefault="0007352C" w:rsidP="006F442A">
      <w:pPr>
        <w:pStyle w:val="BodyText"/>
      </w:pPr>
      <w:r>
        <w:t xml:space="preserve">Once all of the questions have been asked, the judges confer and pick a winning team based on </w:t>
      </w:r>
      <w:r w:rsidR="002B2755">
        <w:t xml:space="preserve">teams’ </w:t>
      </w:r>
      <w:r>
        <w:t>responses to the new question as well as their responses to their classmates’ questions.</w:t>
      </w:r>
    </w:p>
    <w:p w14:paraId="187A5A46" w14:textId="5C357406" w:rsidR="0007352C" w:rsidRDefault="00690580" w:rsidP="00690580">
      <w:pPr>
        <w:pStyle w:val="H2"/>
      </w:pPr>
      <w:r>
        <w:t xml:space="preserve">Make </w:t>
      </w:r>
      <w:r w:rsidR="00F07B49">
        <w:t xml:space="preserve">Your </w:t>
      </w:r>
      <w:r>
        <w:t>Project Documents Industry Specific</w:t>
      </w:r>
    </w:p>
    <w:p w14:paraId="3AABAACC" w14:textId="4362CF3F" w:rsidR="00690580" w:rsidRDefault="00690580" w:rsidP="00690580">
      <w:pPr>
        <w:pStyle w:val="BodyText"/>
      </w:pPr>
      <w:r>
        <w:t>Because this course is appropriate for all NAF academy themes, the project documents are necessarily non-industry specific. The following documents require modification in order to make them apply to your academy theme:</w:t>
      </w:r>
    </w:p>
    <w:p w14:paraId="68CAB3DB" w14:textId="0F2296F4" w:rsidR="00690580" w:rsidRDefault="00761127" w:rsidP="00690580">
      <w:pPr>
        <w:pStyle w:val="BodyText"/>
      </w:pPr>
      <w:r>
        <w:t>Teacher Resource 11.2, Announcement: Ethical Breaches Erode Public Confidence</w:t>
      </w:r>
    </w:p>
    <w:p w14:paraId="23C32763" w14:textId="5B3A5602" w:rsidR="00BD33B6" w:rsidRDefault="00BD33B6" w:rsidP="00690580">
      <w:pPr>
        <w:pStyle w:val="BodyText"/>
      </w:pPr>
      <w:r>
        <w:t xml:space="preserve">Student Resource 11.1, Organizer: Research on Ethical Issues </w:t>
      </w:r>
    </w:p>
    <w:p w14:paraId="6978D2C2" w14:textId="5E23F9D9" w:rsidR="00BD33B6" w:rsidRDefault="00BD33B6" w:rsidP="00AF61BD">
      <w:pPr>
        <w:pStyle w:val="BL"/>
      </w:pPr>
      <w:r>
        <w:t>Delete the issues that are not for your academy theme industry.</w:t>
      </w:r>
    </w:p>
    <w:p w14:paraId="2F2A476B" w14:textId="67270BD5" w:rsidR="00BD33B6" w:rsidRDefault="00BD33B6" w:rsidP="00AF61BD">
      <w:pPr>
        <w:pStyle w:val="BL"/>
      </w:pPr>
      <w:r>
        <w:t>Add several possible websites for students to use as they begin their research</w:t>
      </w:r>
      <w:r w:rsidR="00586547">
        <w:t xml:space="preserve"> under the heading “Websites about Current Ethical Issues in Our Industry</w:t>
      </w:r>
      <w:r>
        <w:t>.</w:t>
      </w:r>
      <w:r w:rsidR="00586547">
        <w:t>”</w:t>
      </w:r>
      <w:r>
        <w:t xml:space="preserve"> These </w:t>
      </w:r>
      <w:r w:rsidR="002B2755">
        <w:t xml:space="preserve">resources </w:t>
      </w:r>
      <w:r>
        <w:t xml:space="preserve">should be </w:t>
      </w:r>
      <w:r w:rsidR="002B2755">
        <w:t xml:space="preserve">more </w:t>
      </w:r>
      <w:r>
        <w:t>accessible to students than white papers written by PhD candidates. They can be articles about a current scandal and they can also focus on a particular aspect of your industry. For example, maybe there’s a dishonest restaurant owner who made the news</w:t>
      </w:r>
      <w:r w:rsidR="002B2755">
        <w:t>,</w:t>
      </w:r>
      <w:r>
        <w:t xml:space="preserve"> or an ethical breach being reported in STEM cell research.</w:t>
      </w:r>
    </w:p>
    <w:p w14:paraId="55BCAC09" w14:textId="4243B60B" w:rsidR="002C3817" w:rsidRDefault="002C3817" w:rsidP="002C3817">
      <w:pPr>
        <w:pStyle w:val="H2"/>
      </w:pPr>
      <w:r>
        <w:t>Preparations</w:t>
      </w:r>
      <w:r w:rsidR="00690580">
        <w:t xml:space="preserve"> for the Event</w:t>
      </w:r>
    </w:p>
    <w:p w14:paraId="0345B8FE" w14:textId="438187F8" w:rsidR="002C3817" w:rsidRDefault="002C3817" w:rsidP="002C3817">
      <w:pPr>
        <w:pStyle w:val="H3"/>
      </w:pPr>
      <w:r>
        <w:t>Video, Audio, and Photography for NAFTrack Certification</w:t>
      </w:r>
    </w:p>
    <w:p w14:paraId="5CAD0C9D" w14:textId="3D9CD49D" w:rsidR="002C3817" w:rsidRDefault="002C3817" w:rsidP="002C3817">
      <w:pPr>
        <w:pStyle w:val="BodyText"/>
      </w:pPr>
      <w:r>
        <w:t xml:space="preserve">These guidelines apply if you are participating in NAFTrack Certification. Since the final phase of the culminating project is the actual presentation, you will need to capture evidence of your students’ participation and upload it to the NAFTrack Certification platform for Stage 3. Take photographs of each student when it is his or her turn to speak. In addition, either record the presentation in video or audio format. </w:t>
      </w:r>
      <w:r w:rsidR="00FD0B90">
        <w:t>It is helpful to have a volunteer such as a parent or student from another class take on these responsibilities so that you can focus on the event itself.</w:t>
      </w:r>
    </w:p>
    <w:p w14:paraId="0F1F0BB0" w14:textId="28D881ED" w:rsidR="0005459E" w:rsidRDefault="0005459E" w:rsidP="002C3817">
      <w:pPr>
        <w:pStyle w:val="BodyText"/>
      </w:pPr>
      <w:r>
        <w:lastRenderedPageBreak/>
        <w:t>Recording the presentations is also helpful for you as you evaluate each student’s performance via Teacher Resource 11.</w:t>
      </w:r>
      <w:r w:rsidR="002B2755">
        <w:t>4</w:t>
      </w:r>
      <w:r>
        <w:t xml:space="preserve">, Rubric: </w:t>
      </w:r>
      <w:r w:rsidR="002B2755">
        <w:t>Ethics Issue Report</w:t>
      </w:r>
      <w:r>
        <w:t>.</w:t>
      </w:r>
    </w:p>
    <w:p w14:paraId="0093DD96" w14:textId="31C62FCF" w:rsidR="006E28E8" w:rsidRDefault="006E28E8" w:rsidP="006E28E8">
      <w:pPr>
        <w:pStyle w:val="H3"/>
      </w:pPr>
      <w:r>
        <w:t>Make It Celebratory</w:t>
      </w:r>
    </w:p>
    <w:p w14:paraId="0D24828F" w14:textId="57416199" w:rsidR="00836D46" w:rsidRDefault="006E28E8" w:rsidP="00D365B7">
      <w:pPr>
        <w:pStyle w:val="BodyText"/>
      </w:pPr>
      <w:r>
        <w:t xml:space="preserve">The presentations are an opportunity to celebrate the students’ hard work with classmates, </w:t>
      </w:r>
      <w:r w:rsidR="00275C68">
        <w:t xml:space="preserve">industry professionals, and family. Consider forming a parent committee whose role is to provide refreshments at the conclusion of the presentations. </w:t>
      </w:r>
    </w:p>
    <w:p w14:paraId="508095B5" w14:textId="7B559608" w:rsidR="00AF4613" w:rsidRDefault="00A12E09" w:rsidP="00973E9E">
      <w:pPr>
        <w:pStyle w:val="ResourceNo"/>
      </w:pPr>
      <w:r>
        <w:lastRenderedPageBreak/>
        <w:t>Teacher Resource 11.2</w:t>
      </w:r>
    </w:p>
    <w:p w14:paraId="6FFC32F1" w14:textId="0E36A4A4" w:rsidR="00DC71AC" w:rsidRPr="005D4593" w:rsidRDefault="00A12E09" w:rsidP="00900366">
      <w:pPr>
        <w:pStyle w:val="ResourceTitle"/>
      </w:pPr>
      <w:r>
        <w:t xml:space="preserve">Announcement: </w:t>
      </w:r>
      <w:r w:rsidR="00583467">
        <w:br/>
      </w:r>
      <w:r>
        <w:t>Ethical Breaches Erode Public Confidence</w:t>
      </w:r>
    </w:p>
    <w:p w14:paraId="393B40DC" w14:textId="6D9B2944" w:rsidR="00DC71AC" w:rsidRPr="005D4593" w:rsidRDefault="00A12E09" w:rsidP="00980EF7">
      <w:pPr>
        <w:pStyle w:val="Instructions"/>
      </w:pPr>
      <w:r>
        <w:t xml:space="preserve">This document launches the culminating project. </w:t>
      </w:r>
      <w:r w:rsidR="00583467">
        <w:t>Before distributing it, m</w:t>
      </w:r>
      <w:r>
        <w:t xml:space="preserve">odify it to be appropriate for the industry of your academy theme. </w:t>
      </w:r>
    </w:p>
    <w:p w14:paraId="313414C2" w14:textId="78BC5280" w:rsidR="00DC71AC" w:rsidRPr="005D4593" w:rsidRDefault="00966B90" w:rsidP="00710595">
      <w:pPr>
        <w:pStyle w:val="H2"/>
      </w:pPr>
      <w:r>
        <w:t xml:space="preserve">Call for Symposium Contributions: </w:t>
      </w:r>
      <w:r w:rsidR="009565D5">
        <w:br/>
      </w:r>
      <w:r w:rsidR="00A12E09">
        <w:t>The Urgent State of Ethics in Our Industry</w:t>
      </w:r>
    </w:p>
    <w:p w14:paraId="1F5269E8" w14:textId="21749100" w:rsidR="00A12E09" w:rsidRDefault="00A12E09" w:rsidP="00A12E09">
      <w:pPr>
        <w:pStyle w:val="BodyText"/>
      </w:pPr>
      <w:r>
        <w:t>Recent reports on unethical practices in our industry have caused a lapse in the public’s confidence</w:t>
      </w:r>
      <w:r w:rsidR="0057773E">
        <w:t xml:space="preserve"> in our competence and trustworthiness</w:t>
      </w:r>
      <w:r>
        <w:t xml:space="preserve">. </w:t>
      </w:r>
      <w:r w:rsidR="00243953">
        <w:t xml:space="preserve">Increasing corruption, scandal, and illegal activity have been exposed. </w:t>
      </w:r>
      <w:r>
        <w:t xml:space="preserve">Without public trust, our industry is liable to succumb to further ethical breaches and to continue on its downward spiral. </w:t>
      </w:r>
      <w:r w:rsidR="0057773E">
        <w:t xml:space="preserve">Statistics indicate that the industry is losing significant revenue, and the number of people entering the field is dropping. Further, the professionals who value integrity and ethical practice are also leaving the industry. </w:t>
      </w:r>
    </w:p>
    <w:p w14:paraId="7C78ACCB" w14:textId="1E8E8820" w:rsidR="0057773E" w:rsidRDefault="003756AF" w:rsidP="00A12E09">
      <w:pPr>
        <w:pStyle w:val="BodyText"/>
      </w:pPr>
      <w:r>
        <w:t xml:space="preserve">This announcement is a call to action to the professionals of our industry to </w:t>
      </w:r>
      <w:r w:rsidR="004277CA">
        <w:t xml:space="preserve">come together and solve this crisis. With the best minds focused on restoring integrity and faith in our ability to serve with honesty and fairness, we can avoid further disintegration of our values and begin the long </w:t>
      </w:r>
      <w:r w:rsidR="00243953">
        <w:t>climb back to putting ethical practice first.</w:t>
      </w:r>
    </w:p>
    <w:p w14:paraId="6B86699C" w14:textId="0CD75CD7" w:rsidR="00243953" w:rsidRDefault="00243953" w:rsidP="00A12E09">
      <w:pPr>
        <w:pStyle w:val="BodyText"/>
      </w:pPr>
      <w:r>
        <w:t>We invite you to submit your ideas at a Symposium to Restore Ethics in our industry, to be held on ___________</w:t>
      </w:r>
      <w:r w:rsidR="009565D5">
        <w:t>_____</w:t>
      </w:r>
      <w:r>
        <w:t xml:space="preserve">. Finalists will [make a panel presentation </w:t>
      </w:r>
      <w:r w:rsidR="009565D5">
        <w:t xml:space="preserve">/ </w:t>
      </w:r>
      <w:r>
        <w:t xml:space="preserve">participate in an ethics bowl]. Your ideas must take the form of a thoroughly researched report on the ethical issue that </w:t>
      </w:r>
      <w:r w:rsidR="009565D5">
        <w:t xml:space="preserve">you feel should be tackled </w:t>
      </w:r>
      <w:r>
        <w:t xml:space="preserve">first and foremost. Your report must also include </w:t>
      </w:r>
      <w:r w:rsidR="009565D5">
        <w:t xml:space="preserve">a </w:t>
      </w:r>
      <w:r>
        <w:t xml:space="preserve">solution to this issue, arrived at via a decision-making framework to ensure that </w:t>
      </w:r>
      <w:r w:rsidR="009565D5">
        <w:t>the solution</w:t>
      </w:r>
      <w:r>
        <w:t xml:space="preserve"> </w:t>
      </w:r>
      <w:r w:rsidR="009565D5">
        <w:t>is</w:t>
      </w:r>
      <w:r>
        <w:t xml:space="preserve"> based on sound </w:t>
      </w:r>
      <w:r w:rsidR="00B84938">
        <w:t>logic and reasoning, and that your solution</w:t>
      </w:r>
      <w:r>
        <w:t xml:space="preserve"> is practical and achievable.</w:t>
      </w:r>
    </w:p>
    <w:p w14:paraId="5B1CB7B1" w14:textId="0A66BC42" w:rsidR="00B84938" w:rsidRDefault="00966B90" w:rsidP="00A12E09">
      <w:pPr>
        <w:pStyle w:val="BodyText"/>
      </w:pPr>
      <w:r>
        <w:t xml:space="preserve">We believe that professional ethics are </w:t>
      </w:r>
      <w:r w:rsidR="00331083">
        <w:t xml:space="preserve">the cornerstone of our industry and that the majority of industry professionals agree that compliance with ethical standards is of utmost importance. </w:t>
      </w:r>
    </w:p>
    <w:p w14:paraId="2250D73E" w14:textId="3FFA5AC6" w:rsidR="00331083" w:rsidRDefault="00331083" w:rsidP="00A12E09">
      <w:pPr>
        <w:pStyle w:val="BodyText"/>
      </w:pPr>
      <w:r>
        <w:t>Sincerely,</w:t>
      </w:r>
    </w:p>
    <w:p w14:paraId="125E1FE5" w14:textId="77777777" w:rsidR="00331083" w:rsidRDefault="00331083" w:rsidP="00A12E09">
      <w:pPr>
        <w:pStyle w:val="BodyText"/>
      </w:pPr>
    </w:p>
    <w:p w14:paraId="02793BD2" w14:textId="77777777" w:rsidR="00331083" w:rsidRDefault="00331083" w:rsidP="00A12E09">
      <w:pPr>
        <w:pStyle w:val="BodyText"/>
      </w:pPr>
    </w:p>
    <w:p w14:paraId="0BD009D6" w14:textId="20C6311C" w:rsidR="0029385A" w:rsidRDefault="0029385A" w:rsidP="00A12E09">
      <w:pPr>
        <w:pStyle w:val="BodyText"/>
      </w:pPr>
      <w:r>
        <w:t>John Smith, CEO</w:t>
      </w:r>
    </w:p>
    <w:p w14:paraId="4708342B" w14:textId="6E56D0B1" w:rsidR="0029385A" w:rsidRDefault="0029385A" w:rsidP="00A12E09">
      <w:pPr>
        <w:pStyle w:val="BodyText"/>
      </w:pPr>
      <w:r>
        <w:t>[insert name of industry]</w:t>
      </w:r>
    </w:p>
    <w:p w14:paraId="47160533" w14:textId="77777777" w:rsidR="0029385A" w:rsidRDefault="0029385A" w:rsidP="00A12E09">
      <w:pPr>
        <w:pStyle w:val="BodyText"/>
      </w:pPr>
    </w:p>
    <w:p w14:paraId="32D240AE" w14:textId="77777777" w:rsidR="0029385A" w:rsidRDefault="0029385A" w:rsidP="00A12E09">
      <w:pPr>
        <w:pStyle w:val="BodyText"/>
      </w:pPr>
    </w:p>
    <w:p w14:paraId="77BFF97C" w14:textId="77777777" w:rsidR="00B84938" w:rsidRDefault="00B84938" w:rsidP="00A12E09">
      <w:pPr>
        <w:pStyle w:val="BodyText"/>
      </w:pPr>
    </w:p>
    <w:p w14:paraId="5D08F03E" w14:textId="77777777" w:rsidR="00243953" w:rsidRDefault="00243953" w:rsidP="00A12E09">
      <w:pPr>
        <w:pStyle w:val="BodyText"/>
      </w:pPr>
    </w:p>
    <w:p w14:paraId="08A89511" w14:textId="77777777" w:rsidR="008227B8" w:rsidRDefault="008227B8" w:rsidP="008227B8">
      <w:pPr>
        <w:pStyle w:val="H3"/>
      </w:pPr>
    </w:p>
    <w:p w14:paraId="51DE6AB3" w14:textId="7304664C" w:rsidR="00035782" w:rsidRDefault="00035782" w:rsidP="00980EF7">
      <w:pPr>
        <w:pStyle w:val="Instructions"/>
      </w:pPr>
    </w:p>
    <w:p w14:paraId="121698F8" w14:textId="5574CB97" w:rsidR="00AF4613" w:rsidRDefault="00EB07F9" w:rsidP="00035782">
      <w:pPr>
        <w:pStyle w:val="ResourceNo"/>
      </w:pPr>
      <w:r>
        <w:lastRenderedPageBreak/>
        <w:t>Teacher Resource 11.4</w:t>
      </w:r>
    </w:p>
    <w:p w14:paraId="07F72E73" w14:textId="75685524" w:rsidR="00DC71AC" w:rsidRDefault="00EB07F9" w:rsidP="00900366">
      <w:pPr>
        <w:pStyle w:val="ResourceTitle"/>
      </w:pPr>
      <w:r>
        <w:t>Rubric</w:t>
      </w:r>
      <w:r w:rsidR="00DC71AC" w:rsidRPr="005D4593">
        <w:t xml:space="preserve">: </w:t>
      </w:r>
      <w:r>
        <w:t xml:space="preserve">Ethics Issue Report </w:t>
      </w:r>
    </w:p>
    <w:p w14:paraId="7DC63343" w14:textId="187ED712" w:rsidR="000A344B" w:rsidRPr="005D4593" w:rsidRDefault="000A344B" w:rsidP="000A344B">
      <w:pPr>
        <w:pStyle w:val="Instructions"/>
      </w:pPr>
      <w:r w:rsidRPr="005D4593">
        <w:t xml:space="preserve">Student </w:t>
      </w:r>
      <w:r>
        <w:t>N</w:t>
      </w:r>
      <w:r w:rsidRPr="005D4593">
        <w:t>ame</w:t>
      </w:r>
      <w:r w:rsidR="00CB6E69">
        <w:t>s</w:t>
      </w:r>
      <w:r w:rsidRPr="005D4593">
        <w:t>: _____________________________________________ Date: _______________</w:t>
      </w:r>
    </w:p>
    <w:tbl>
      <w:tblPr>
        <w:tblW w:w="5227" w:type="pct"/>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1603"/>
        <w:gridCol w:w="2131"/>
        <w:gridCol w:w="2031"/>
        <w:gridCol w:w="2325"/>
        <w:gridCol w:w="1684"/>
      </w:tblGrid>
      <w:tr w:rsidR="000A344B" w:rsidRPr="00900366" w14:paraId="723D2128" w14:textId="77777777" w:rsidTr="00932214">
        <w:trPr>
          <w:trHeight w:val="323"/>
          <w:tblHeader/>
        </w:trPr>
        <w:tc>
          <w:tcPr>
            <w:tcW w:w="1620" w:type="dxa"/>
            <w:shd w:val="clear" w:color="auto" w:fill="336699"/>
            <w:tcMar>
              <w:top w:w="0" w:type="dxa"/>
              <w:bottom w:w="0" w:type="dxa"/>
            </w:tcMar>
          </w:tcPr>
          <w:p w14:paraId="37A97BAA" w14:textId="77777777" w:rsidR="000A344B" w:rsidRPr="005D4593" w:rsidRDefault="000A344B" w:rsidP="00932214">
            <w:pPr>
              <w:pStyle w:val="TableHeadings"/>
            </w:pPr>
          </w:p>
        </w:tc>
        <w:tc>
          <w:tcPr>
            <w:tcW w:w="2153" w:type="dxa"/>
            <w:shd w:val="clear" w:color="auto" w:fill="336699"/>
            <w:tcMar>
              <w:top w:w="0" w:type="dxa"/>
              <w:bottom w:w="0" w:type="dxa"/>
            </w:tcMar>
          </w:tcPr>
          <w:p w14:paraId="7BF9F901" w14:textId="77777777" w:rsidR="000A344B" w:rsidRPr="00900366" w:rsidRDefault="000A344B" w:rsidP="00932214">
            <w:pPr>
              <w:pStyle w:val="RubricTableheadings"/>
            </w:pPr>
            <w:r w:rsidRPr="00900366">
              <w:t>Exemplary</w:t>
            </w:r>
          </w:p>
        </w:tc>
        <w:tc>
          <w:tcPr>
            <w:tcW w:w="2052" w:type="dxa"/>
            <w:shd w:val="clear" w:color="auto" w:fill="336699"/>
            <w:tcMar>
              <w:top w:w="0" w:type="dxa"/>
              <w:bottom w:w="0" w:type="dxa"/>
            </w:tcMar>
          </w:tcPr>
          <w:p w14:paraId="3FD289CF" w14:textId="77777777" w:rsidR="000A344B" w:rsidRPr="00900366" w:rsidRDefault="000A344B" w:rsidP="00932214">
            <w:pPr>
              <w:pStyle w:val="RubricTableheadings"/>
            </w:pPr>
            <w:r w:rsidRPr="00900366">
              <w:t>Solid</w:t>
            </w:r>
          </w:p>
        </w:tc>
        <w:tc>
          <w:tcPr>
            <w:tcW w:w="2349" w:type="dxa"/>
            <w:shd w:val="clear" w:color="auto" w:fill="336699"/>
            <w:tcMar>
              <w:top w:w="0" w:type="dxa"/>
              <w:bottom w:w="0" w:type="dxa"/>
            </w:tcMar>
          </w:tcPr>
          <w:p w14:paraId="0AFD9A27" w14:textId="77777777" w:rsidR="000A344B" w:rsidRPr="00900366" w:rsidRDefault="000A344B" w:rsidP="00932214">
            <w:pPr>
              <w:pStyle w:val="RubricTableheadings"/>
            </w:pPr>
            <w:r w:rsidRPr="00900366">
              <w:t>Developing</w:t>
            </w:r>
          </w:p>
        </w:tc>
        <w:tc>
          <w:tcPr>
            <w:tcW w:w="1701" w:type="dxa"/>
            <w:shd w:val="clear" w:color="auto" w:fill="336699"/>
            <w:tcMar>
              <w:top w:w="0" w:type="dxa"/>
              <w:bottom w:w="0" w:type="dxa"/>
            </w:tcMar>
          </w:tcPr>
          <w:p w14:paraId="3E0F7660" w14:textId="77777777" w:rsidR="000A344B" w:rsidRPr="00900366" w:rsidRDefault="000A344B" w:rsidP="00932214">
            <w:pPr>
              <w:pStyle w:val="RubricTableheadings"/>
            </w:pPr>
            <w:r w:rsidRPr="00900366">
              <w:t>Needs Attention</w:t>
            </w:r>
          </w:p>
        </w:tc>
      </w:tr>
      <w:tr w:rsidR="000A344B" w:rsidRPr="00E27601" w14:paraId="078AF868" w14:textId="77777777" w:rsidTr="00932214">
        <w:tc>
          <w:tcPr>
            <w:tcW w:w="1620" w:type="dxa"/>
          </w:tcPr>
          <w:p w14:paraId="2E2DE508" w14:textId="77777777" w:rsidR="000A344B" w:rsidRPr="006B4854" w:rsidRDefault="000A344B" w:rsidP="00932214">
            <w:pPr>
              <w:pStyle w:val="TableText"/>
              <w:rPr>
                <w:b/>
                <w:bCs/>
              </w:rPr>
            </w:pPr>
            <w:r w:rsidRPr="006B4854">
              <w:rPr>
                <w:b/>
                <w:bCs/>
              </w:rPr>
              <w:t>Research</w:t>
            </w:r>
          </w:p>
        </w:tc>
        <w:tc>
          <w:tcPr>
            <w:tcW w:w="2153" w:type="dxa"/>
          </w:tcPr>
          <w:p w14:paraId="31B83428" w14:textId="77777777" w:rsidR="000A344B" w:rsidRPr="006B4854" w:rsidRDefault="000A344B" w:rsidP="00932214">
            <w:pPr>
              <w:pStyle w:val="TableText"/>
              <w:spacing w:after="0"/>
              <w:rPr>
                <w:rFonts w:cs="Arial"/>
                <w:bCs/>
                <w:sz w:val="18"/>
              </w:rPr>
            </w:pPr>
            <w:r w:rsidRPr="006B4854">
              <w:rPr>
                <w:rFonts w:cs="Arial"/>
                <w:bCs/>
                <w:sz w:val="18"/>
              </w:rPr>
              <w:t>Research goes above and beyond the usual sources. Information is used effectively and cited properly.</w:t>
            </w:r>
          </w:p>
        </w:tc>
        <w:tc>
          <w:tcPr>
            <w:tcW w:w="2052" w:type="dxa"/>
          </w:tcPr>
          <w:p w14:paraId="02B5AA9E" w14:textId="77777777" w:rsidR="000A344B" w:rsidRPr="006B4854" w:rsidRDefault="000A344B" w:rsidP="00932214">
            <w:pPr>
              <w:pStyle w:val="TableText"/>
              <w:spacing w:after="0"/>
              <w:rPr>
                <w:rFonts w:cs="Arial"/>
                <w:bCs/>
                <w:sz w:val="18"/>
              </w:rPr>
            </w:pPr>
            <w:r w:rsidRPr="006B4854">
              <w:rPr>
                <w:rFonts w:cs="Arial"/>
                <w:bCs/>
                <w:sz w:val="18"/>
              </w:rPr>
              <w:t xml:space="preserve">Good topic research and information integration is evident. Proper citations </w:t>
            </w:r>
            <w:r>
              <w:rPr>
                <w:rFonts w:cs="Arial"/>
                <w:bCs/>
                <w:sz w:val="18"/>
              </w:rPr>
              <w:t>are</w:t>
            </w:r>
            <w:r w:rsidRPr="006B4854">
              <w:rPr>
                <w:rFonts w:cs="Arial"/>
                <w:bCs/>
                <w:sz w:val="18"/>
              </w:rPr>
              <w:t xml:space="preserve"> used for each source.</w:t>
            </w:r>
          </w:p>
        </w:tc>
        <w:tc>
          <w:tcPr>
            <w:tcW w:w="2349" w:type="dxa"/>
          </w:tcPr>
          <w:p w14:paraId="0E5F18D6" w14:textId="77777777" w:rsidR="000A344B" w:rsidRPr="006B4854" w:rsidRDefault="000A344B" w:rsidP="00932214">
            <w:pPr>
              <w:pStyle w:val="TableText"/>
              <w:spacing w:after="0"/>
              <w:rPr>
                <w:rFonts w:cs="Arial"/>
                <w:bCs/>
                <w:sz w:val="18"/>
              </w:rPr>
            </w:pPr>
            <w:r w:rsidRPr="006B4854">
              <w:rPr>
                <w:rFonts w:cs="Arial"/>
                <w:bCs/>
                <w:sz w:val="18"/>
              </w:rPr>
              <w:t>Some topic research was done and integrated into the assignment. Some source information is missing and/or is not in the proper format.</w:t>
            </w:r>
          </w:p>
        </w:tc>
        <w:tc>
          <w:tcPr>
            <w:tcW w:w="1701" w:type="dxa"/>
          </w:tcPr>
          <w:p w14:paraId="71488E60" w14:textId="77777777" w:rsidR="000A344B" w:rsidRPr="006B4854" w:rsidRDefault="000A344B" w:rsidP="00932214">
            <w:pPr>
              <w:pStyle w:val="TableText"/>
              <w:spacing w:after="0"/>
              <w:rPr>
                <w:rFonts w:cs="Arial"/>
                <w:bCs/>
                <w:sz w:val="18"/>
              </w:rPr>
            </w:pPr>
            <w:r w:rsidRPr="006B4854">
              <w:rPr>
                <w:rFonts w:cs="Arial"/>
                <w:bCs/>
                <w:sz w:val="18"/>
              </w:rPr>
              <w:t>Little to no research is evident</w:t>
            </w:r>
            <w:r>
              <w:rPr>
                <w:rFonts w:cs="Arial"/>
                <w:bCs/>
                <w:sz w:val="18"/>
              </w:rPr>
              <w:t>,</w:t>
            </w:r>
            <w:r w:rsidRPr="006B4854">
              <w:rPr>
                <w:rFonts w:cs="Arial"/>
                <w:bCs/>
                <w:sz w:val="18"/>
              </w:rPr>
              <w:t xml:space="preserve"> and no source information is collected or presented.</w:t>
            </w:r>
          </w:p>
        </w:tc>
      </w:tr>
      <w:tr w:rsidR="000A344B" w:rsidRPr="00E27601" w14:paraId="3E36158E" w14:textId="77777777" w:rsidTr="00932214">
        <w:tc>
          <w:tcPr>
            <w:tcW w:w="1620" w:type="dxa"/>
          </w:tcPr>
          <w:p w14:paraId="79686740" w14:textId="77777777" w:rsidR="000A344B" w:rsidRPr="006B4854" w:rsidRDefault="000A344B" w:rsidP="00932214">
            <w:pPr>
              <w:pStyle w:val="TableText"/>
              <w:rPr>
                <w:b/>
                <w:bCs/>
              </w:rPr>
            </w:pPr>
            <w:r w:rsidRPr="006B4854">
              <w:rPr>
                <w:b/>
                <w:bCs/>
              </w:rPr>
              <w:t>Comprehension of Subject Matter</w:t>
            </w:r>
          </w:p>
          <w:p w14:paraId="354DE84E" w14:textId="77777777" w:rsidR="000A344B" w:rsidRPr="006B4854" w:rsidRDefault="000A344B" w:rsidP="00932214">
            <w:pPr>
              <w:pStyle w:val="TableText"/>
              <w:rPr>
                <w:b/>
                <w:bCs/>
              </w:rPr>
            </w:pPr>
          </w:p>
        </w:tc>
        <w:tc>
          <w:tcPr>
            <w:tcW w:w="2153" w:type="dxa"/>
          </w:tcPr>
          <w:p w14:paraId="08D5BB1A" w14:textId="77777777" w:rsidR="000A344B" w:rsidRPr="006B4854" w:rsidRDefault="000A344B" w:rsidP="00932214">
            <w:pPr>
              <w:pStyle w:val="TableText"/>
              <w:spacing w:after="0"/>
              <w:rPr>
                <w:rFonts w:cs="Arial"/>
                <w:bCs/>
                <w:sz w:val="18"/>
              </w:rPr>
            </w:pPr>
            <w:r w:rsidRPr="006B4854">
              <w:rPr>
                <w:rFonts w:cs="Arial"/>
                <w:bCs/>
                <w:sz w:val="18"/>
              </w:rPr>
              <w:t>All content is accurate and complete and communicates a complete understanding of the topic.</w:t>
            </w:r>
          </w:p>
        </w:tc>
        <w:tc>
          <w:tcPr>
            <w:tcW w:w="2052" w:type="dxa"/>
          </w:tcPr>
          <w:p w14:paraId="0A7781DB" w14:textId="77777777" w:rsidR="000A344B" w:rsidRPr="006B4854" w:rsidRDefault="000A344B" w:rsidP="00932214">
            <w:pPr>
              <w:pStyle w:val="TableText"/>
              <w:spacing w:after="0"/>
              <w:rPr>
                <w:rFonts w:cs="Arial"/>
                <w:bCs/>
                <w:sz w:val="18"/>
              </w:rPr>
            </w:pPr>
            <w:r w:rsidRPr="006B4854">
              <w:rPr>
                <w:rFonts w:cs="Arial"/>
                <w:bCs/>
                <w:sz w:val="18"/>
              </w:rPr>
              <w:t xml:space="preserve">Most of the content is accurate and shows mastery of the topic. </w:t>
            </w:r>
          </w:p>
          <w:p w14:paraId="25BD64E2" w14:textId="77777777" w:rsidR="000A344B" w:rsidRPr="006B4854" w:rsidRDefault="000A344B" w:rsidP="00932214">
            <w:pPr>
              <w:pStyle w:val="TableText"/>
              <w:spacing w:after="0"/>
              <w:rPr>
                <w:rFonts w:cs="Arial"/>
                <w:bCs/>
                <w:sz w:val="18"/>
              </w:rPr>
            </w:pPr>
          </w:p>
        </w:tc>
        <w:tc>
          <w:tcPr>
            <w:tcW w:w="2349" w:type="dxa"/>
          </w:tcPr>
          <w:p w14:paraId="6DD40006" w14:textId="77777777" w:rsidR="000A344B" w:rsidRPr="006B4854" w:rsidRDefault="000A344B" w:rsidP="00932214">
            <w:pPr>
              <w:pStyle w:val="TableText"/>
              <w:spacing w:after="0"/>
              <w:rPr>
                <w:rFonts w:cs="Arial"/>
                <w:bCs/>
                <w:sz w:val="18"/>
              </w:rPr>
            </w:pPr>
            <w:r w:rsidRPr="006B4854">
              <w:rPr>
                <w:rFonts w:cs="Arial"/>
                <w:bCs/>
                <w:sz w:val="18"/>
              </w:rPr>
              <w:t>Content shows some flaws and omissions and illustrates only partial knowledge of the topic.</w:t>
            </w:r>
          </w:p>
        </w:tc>
        <w:tc>
          <w:tcPr>
            <w:tcW w:w="1701" w:type="dxa"/>
          </w:tcPr>
          <w:p w14:paraId="7911E2C8" w14:textId="77777777" w:rsidR="000A344B" w:rsidRPr="006B4854" w:rsidRDefault="000A344B" w:rsidP="00932214">
            <w:pPr>
              <w:pStyle w:val="TableText"/>
              <w:spacing w:after="0"/>
              <w:rPr>
                <w:rFonts w:cs="Arial"/>
                <w:bCs/>
                <w:sz w:val="18"/>
              </w:rPr>
            </w:pPr>
            <w:r w:rsidRPr="006B4854">
              <w:rPr>
                <w:rFonts w:cs="Arial"/>
                <w:bCs/>
                <w:sz w:val="18"/>
              </w:rPr>
              <w:t xml:space="preserve">Much of the content is inaccurate and confusing and communicates very little understanding of the topic. </w:t>
            </w:r>
          </w:p>
        </w:tc>
      </w:tr>
      <w:tr w:rsidR="000A344B" w:rsidRPr="00E27601" w14:paraId="50515216" w14:textId="77777777" w:rsidTr="00932214">
        <w:tc>
          <w:tcPr>
            <w:tcW w:w="1620" w:type="dxa"/>
          </w:tcPr>
          <w:p w14:paraId="3BE5CF03" w14:textId="77777777" w:rsidR="000A344B" w:rsidRPr="006B4854" w:rsidRDefault="000A344B" w:rsidP="00932214">
            <w:pPr>
              <w:pStyle w:val="TableText"/>
              <w:rPr>
                <w:b/>
                <w:bCs/>
              </w:rPr>
            </w:pPr>
            <w:r w:rsidRPr="006B4854">
              <w:rPr>
                <w:b/>
                <w:bCs/>
              </w:rPr>
              <w:t xml:space="preserve">Evidence and Examples </w:t>
            </w:r>
          </w:p>
        </w:tc>
        <w:tc>
          <w:tcPr>
            <w:tcW w:w="2153" w:type="dxa"/>
          </w:tcPr>
          <w:p w14:paraId="7A438B8A" w14:textId="77777777" w:rsidR="000A344B" w:rsidRPr="006B4854" w:rsidRDefault="000A344B" w:rsidP="00932214">
            <w:pPr>
              <w:pStyle w:val="TableText"/>
              <w:spacing w:after="0"/>
              <w:rPr>
                <w:rFonts w:cs="Arial"/>
                <w:bCs/>
                <w:sz w:val="18"/>
              </w:rPr>
            </w:pPr>
            <w:r w:rsidRPr="006B4854">
              <w:rPr>
                <w:rFonts w:cs="Arial"/>
                <w:bCs/>
                <w:sz w:val="18"/>
              </w:rPr>
              <w:t xml:space="preserve">All of the evidence and examples (facts, statistics, and real-life experiences) are specific and relevant. </w:t>
            </w:r>
          </w:p>
        </w:tc>
        <w:tc>
          <w:tcPr>
            <w:tcW w:w="2052" w:type="dxa"/>
          </w:tcPr>
          <w:p w14:paraId="0C4D2B17" w14:textId="77777777" w:rsidR="000A344B" w:rsidRPr="006B4854" w:rsidRDefault="000A344B" w:rsidP="00932214">
            <w:pPr>
              <w:pStyle w:val="TableText"/>
              <w:spacing w:after="0"/>
              <w:rPr>
                <w:rFonts w:cs="Arial"/>
                <w:bCs/>
                <w:sz w:val="18"/>
              </w:rPr>
            </w:pPr>
            <w:r w:rsidRPr="006B4854">
              <w:rPr>
                <w:rFonts w:cs="Arial"/>
                <w:bCs/>
                <w:sz w:val="18"/>
              </w:rPr>
              <w:t>Most of the evidence and examples are specific and relevant.</w:t>
            </w:r>
          </w:p>
        </w:tc>
        <w:tc>
          <w:tcPr>
            <w:tcW w:w="2349" w:type="dxa"/>
          </w:tcPr>
          <w:p w14:paraId="077AD1DF" w14:textId="77777777" w:rsidR="000A344B" w:rsidRPr="006B4854" w:rsidRDefault="000A344B" w:rsidP="00932214">
            <w:pPr>
              <w:pStyle w:val="TableText"/>
              <w:spacing w:after="0"/>
              <w:rPr>
                <w:rFonts w:cs="Arial"/>
                <w:bCs/>
                <w:sz w:val="18"/>
              </w:rPr>
            </w:pPr>
            <w:r w:rsidRPr="006B4854">
              <w:rPr>
                <w:rFonts w:cs="Arial"/>
                <w:bCs/>
                <w:sz w:val="18"/>
              </w:rPr>
              <w:t xml:space="preserve">At least one piece of evidence or </w:t>
            </w:r>
            <w:r>
              <w:rPr>
                <w:rFonts w:cs="Arial"/>
                <w:bCs/>
                <w:sz w:val="18"/>
              </w:rPr>
              <w:t>one</w:t>
            </w:r>
            <w:r w:rsidRPr="006B4854">
              <w:rPr>
                <w:rFonts w:cs="Arial"/>
                <w:bCs/>
                <w:sz w:val="18"/>
              </w:rPr>
              <w:t xml:space="preserve"> example is relevant</w:t>
            </w:r>
            <w:r>
              <w:rPr>
                <w:rFonts w:cs="Arial"/>
                <w:bCs/>
                <w:sz w:val="18"/>
              </w:rPr>
              <w:t>.</w:t>
            </w:r>
          </w:p>
        </w:tc>
        <w:tc>
          <w:tcPr>
            <w:tcW w:w="1701" w:type="dxa"/>
          </w:tcPr>
          <w:p w14:paraId="0DD21A8D" w14:textId="77777777" w:rsidR="000A344B" w:rsidRPr="006B4854" w:rsidRDefault="000A344B" w:rsidP="00932214">
            <w:pPr>
              <w:pStyle w:val="TableText"/>
              <w:spacing w:after="0"/>
              <w:rPr>
                <w:rFonts w:cs="Arial"/>
                <w:bCs/>
                <w:sz w:val="18"/>
              </w:rPr>
            </w:pPr>
            <w:r w:rsidRPr="006B4854">
              <w:rPr>
                <w:rFonts w:cs="Arial"/>
                <w:bCs/>
                <w:sz w:val="18"/>
              </w:rPr>
              <w:t xml:space="preserve">Evidence and examples are </w:t>
            </w:r>
            <w:r>
              <w:rPr>
                <w:rFonts w:cs="Arial"/>
                <w:bCs/>
                <w:sz w:val="18"/>
              </w:rPr>
              <w:t>not</w:t>
            </w:r>
            <w:r w:rsidRPr="006B4854">
              <w:rPr>
                <w:rFonts w:cs="Arial"/>
                <w:bCs/>
                <w:sz w:val="18"/>
              </w:rPr>
              <w:t xml:space="preserve"> relevant.</w:t>
            </w:r>
          </w:p>
        </w:tc>
      </w:tr>
      <w:tr w:rsidR="000A344B" w:rsidRPr="00E27601" w14:paraId="00857735" w14:textId="77777777" w:rsidTr="00932214">
        <w:tc>
          <w:tcPr>
            <w:tcW w:w="1620" w:type="dxa"/>
          </w:tcPr>
          <w:p w14:paraId="5AC6FF0A" w14:textId="77777777" w:rsidR="000A344B" w:rsidRPr="006B4854" w:rsidRDefault="000A344B" w:rsidP="00932214">
            <w:pPr>
              <w:pStyle w:val="TableText"/>
              <w:rPr>
                <w:b/>
                <w:bCs/>
              </w:rPr>
            </w:pPr>
            <w:r w:rsidRPr="006B4854">
              <w:rPr>
                <w:b/>
                <w:bCs/>
              </w:rPr>
              <w:t>Content Organization/</w:t>
            </w:r>
            <w:r>
              <w:rPr>
                <w:b/>
                <w:bCs/>
              </w:rPr>
              <w:t xml:space="preserve"> </w:t>
            </w:r>
            <w:r w:rsidRPr="006B4854">
              <w:rPr>
                <w:b/>
                <w:bCs/>
              </w:rPr>
              <w:t>Flow</w:t>
            </w:r>
          </w:p>
        </w:tc>
        <w:tc>
          <w:tcPr>
            <w:tcW w:w="2153" w:type="dxa"/>
          </w:tcPr>
          <w:p w14:paraId="1F3315CD" w14:textId="77777777" w:rsidR="000A344B" w:rsidRPr="006B4854" w:rsidRDefault="000A344B" w:rsidP="00932214">
            <w:pPr>
              <w:pStyle w:val="TableText"/>
              <w:spacing w:after="0"/>
              <w:rPr>
                <w:rFonts w:cs="Arial"/>
                <w:bCs/>
                <w:sz w:val="18"/>
              </w:rPr>
            </w:pPr>
            <w:r w:rsidRPr="001E335A">
              <w:rPr>
                <w:rFonts w:cs="Arial"/>
                <w:bCs/>
                <w:sz w:val="18"/>
              </w:rPr>
              <w:t>Content is clearly organized</w:t>
            </w:r>
            <w:r>
              <w:rPr>
                <w:rFonts w:cs="Arial"/>
                <w:bCs/>
                <w:sz w:val="18"/>
              </w:rPr>
              <w:t>,</w:t>
            </w:r>
            <w:r w:rsidRPr="001E335A">
              <w:rPr>
                <w:rFonts w:cs="Arial"/>
                <w:bCs/>
                <w:sz w:val="18"/>
              </w:rPr>
              <w:t xml:space="preserve"> with a logical flow of connected ideas and effective transitions.</w:t>
            </w:r>
          </w:p>
        </w:tc>
        <w:tc>
          <w:tcPr>
            <w:tcW w:w="2052" w:type="dxa"/>
          </w:tcPr>
          <w:p w14:paraId="05D813EC" w14:textId="77777777" w:rsidR="000A344B" w:rsidRPr="006B4854" w:rsidRDefault="000A344B" w:rsidP="00932214">
            <w:pPr>
              <w:pStyle w:val="TableText"/>
              <w:spacing w:after="0"/>
              <w:rPr>
                <w:rFonts w:cs="Arial"/>
                <w:bCs/>
                <w:sz w:val="18"/>
              </w:rPr>
            </w:pPr>
            <w:r w:rsidRPr="001E335A">
              <w:rPr>
                <w:rFonts w:cs="Arial"/>
                <w:bCs/>
                <w:sz w:val="18"/>
              </w:rPr>
              <w:t>Content is organized</w:t>
            </w:r>
            <w:r>
              <w:rPr>
                <w:rFonts w:cs="Arial"/>
                <w:bCs/>
                <w:sz w:val="18"/>
              </w:rPr>
              <w:t>,</w:t>
            </w:r>
            <w:r w:rsidRPr="001E335A">
              <w:rPr>
                <w:rFonts w:cs="Arial"/>
                <w:bCs/>
                <w:sz w:val="18"/>
              </w:rPr>
              <w:t xml:space="preserve"> and most ideas are well connected with effective transitions. </w:t>
            </w:r>
          </w:p>
        </w:tc>
        <w:tc>
          <w:tcPr>
            <w:tcW w:w="2349" w:type="dxa"/>
          </w:tcPr>
          <w:p w14:paraId="4D80EBEC" w14:textId="77777777" w:rsidR="000A344B" w:rsidRPr="006B4854" w:rsidRDefault="000A344B" w:rsidP="00932214">
            <w:pPr>
              <w:pStyle w:val="TableText"/>
              <w:spacing w:after="0"/>
              <w:rPr>
                <w:rFonts w:cs="Arial"/>
                <w:bCs/>
                <w:sz w:val="18"/>
              </w:rPr>
            </w:pPr>
            <w:r w:rsidRPr="006B4854">
              <w:rPr>
                <w:rFonts w:cs="Arial"/>
                <w:bCs/>
                <w:sz w:val="18"/>
              </w:rPr>
              <w:t xml:space="preserve">Ideas are sound, but the content is not well organized and needs more effective transitions. </w:t>
            </w:r>
          </w:p>
        </w:tc>
        <w:tc>
          <w:tcPr>
            <w:tcW w:w="1701" w:type="dxa"/>
          </w:tcPr>
          <w:p w14:paraId="65E7967F" w14:textId="77777777" w:rsidR="000A344B" w:rsidRPr="006B4854" w:rsidRDefault="000A344B" w:rsidP="00932214">
            <w:pPr>
              <w:pStyle w:val="TableText"/>
              <w:spacing w:after="0"/>
              <w:rPr>
                <w:rFonts w:cs="Arial"/>
                <w:bCs/>
                <w:sz w:val="18"/>
              </w:rPr>
            </w:pPr>
            <w:r w:rsidRPr="006B4854">
              <w:rPr>
                <w:rFonts w:cs="Arial"/>
                <w:bCs/>
                <w:sz w:val="18"/>
              </w:rPr>
              <w:t xml:space="preserve">Content is extremely disorganized. The transitions between ideas are unclear or </w:t>
            </w:r>
            <w:r w:rsidRPr="006B4854">
              <w:rPr>
                <w:rFonts w:cs="Arial"/>
                <w:bCs/>
                <w:sz w:val="18"/>
              </w:rPr>
              <w:br/>
              <w:t>nonexistent.</w:t>
            </w:r>
          </w:p>
        </w:tc>
      </w:tr>
      <w:tr w:rsidR="001E1088" w:rsidRPr="00E27601" w14:paraId="6B028031" w14:textId="77777777" w:rsidTr="00932214">
        <w:tc>
          <w:tcPr>
            <w:tcW w:w="1620" w:type="dxa"/>
          </w:tcPr>
          <w:p w14:paraId="2B5F5D27" w14:textId="7497CBE0" w:rsidR="001E1088" w:rsidRPr="006B4854" w:rsidRDefault="00BD6C42" w:rsidP="00932214">
            <w:pPr>
              <w:pStyle w:val="TableText"/>
              <w:rPr>
                <w:b/>
                <w:bCs/>
              </w:rPr>
            </w:pPr>
            <w:r>
              <w:rPr>
                <w:b/>
                <w:bCs/>
              </w:rPr>
              <w:t>Decision-Making Framework</w:t>
            </w:r>
          </w:p>
        </w:tc>
        <w:tc>
          <w:tcPr>
            <w:tcW w:w="2153" w:type="dxa"/>
          </w:tcPr>
          <w:p w14:paraId="04856641" w14:textId="25227F91" w:rsidR="001E1088" w:rsidRPr="001E335A" w:rsidRDefault="00F07B49" w:rsidP="00932214">
            <w:pPr>
              <w:pStyle w:val="TableText"/>
              <w:spacing w:after="0"/>
              <w:rPr>
                <w:rFonts w:cs="Arial"/>
                <w:bCs/>
                <w:sz w:val="18"/>
              </w:rPr>
            </w:pPr>
            <w:r>
              <w:rPr>
                <w:rFonts w:cs="Arial"/>
                <w:bCs/>
                <w:sz w:val="18"/>
              </w:rPr>
              <w:t xml:space="preserve">Expertly </w:t>
            </w:r>
            <w:r w:rsidR="00BD6C42">
              <w:rPr>
                <w:rFonts w:cs="Arial"/>
                <w:bCs/>
                <w:sz w:val="18"/>
              </w:rPr>
              <w:t>uses an ethical decision-making framework to arrive at a logical and plausible solution to the ethical issue.</w:t>
            </w:r>
          </w:p>
        </w:tc>
        <w:tc>
          <w:tcPr>
            <w:tcW w:w="2052" w:type="dxa"/>
          </w:tcPr>
          <w:p w14:paraId="0CB0913A" w14:textId="602643AB" w:rsidR="001E1088" w:rsidRPr="001E335A" w:rsidRDefault="00BD6C42" w:rsidP="00932214">
            <w:pPr>
              <w:pStyle w:val="TableText"/>
              <w:spacing w:after="0"/>
              <w:rPr>
                <w:rFonts w:cs="Arial"/>
                <w:bCs/>
                <w:sz w:val="18"/>
              </w:rPr>
            </w:pPr>
            <w:r>
              <w:rPr>
                <w:rFonts w:cs="Arial"/>
                <w:bCs/>
                <w:sz w:val="18"/>
              </w:rPr>
              <w:t>Is proficient at using an ethical decision-making framework to arrive at a logical and plausible solution to the ethical issue.</w:t>
            </w:r>
          </w:p>
        </w:tc>
        <w:tc>
          <w:tcPr>
            <w:tcW w:w="2349" w:type="dxa"/>
          </w:tcPr>
          <w:p w14:paraId="6CC007BA" w14:textId="3784A349" w:rsidR="001E1088" w:rsidRPr="006B4854" w:rsidRDefault="00BD6C42" w:rsidP="00F07B49">
            <w:pPr>
              <w:pStyle w:val="TableText"/>
              <w:spacing w:after="0"/>
              <w:rPr>
                <w:rFonts w:cs="Arial"/>
                <w:bCs/>
                <w:sz w:val="18"/>
              </w:rPr>
            </w:pPr>
            <w:r>
              <w:rPr>
                <w:rFonts w:cs="Arial"/>
                <w:bCs/>
                <w:sz w:val="18"/>
              </w:rPr>
              <w:t>Uses an ethical decision-making framework to arrive at a solution to the ethical issue that is not</w:t>
            </w:r>
            <w:r w:rsidR="00F07B49">
              <w:rPr>
                <w:rFonts w:cs="Arial"/>
                <w:bCs/>
                <w:sz w:val="18"/>
              </w:rPr>
              <w:t xml:space="preserve"> completely</w:t>
            </w:r>
            <w:r>
              <w:rPr>
                <w:rFonts w:cs="Arial"/>
                <w:bCs/>
                <w:sz w:val="18"/>
              </w:rPr>
              <w:t xml:space="preserve"> logical or plausible.</w:t>
            </w:r>
          </w:p>
        </w:tc>
        <w:tc>
          <w:tcPr>
            <w:tcW w:w="1701" w:type="dxa"/>
          </w:tcPr>
          <w:p w14:paraId="1DF56A7A" w14:textId="46D2D7C8" w:rsidR="001E1088" w:rsidRPr="006B4854" w:rsidRDefault="00BD6C42" w:rsidP="00932214">
            <w:pPr>
              <w:pStyle w:val="TableText"/>
              <w:spacing w:after="0"/>
              <w:rPr>
                <w:rFonts w:cs="Arial"/>
                <w:bCs/>
                <w:sz w:val="18"/>
              </w:rPr>
            </w:pPr>
            <w:r>
              <w:rPr>
                <w:rFonts w:cs="Arial"/>
                <w:bCs/>
                <w:sz w:val="18"/>
              </w:rPr>
              <w:t xml:space="preserve">Makes confused or nonsensical use of an ethical decision-making framework to arrive at an unworkable solution to the ethical issue. </w:t>
            </w:r>
          </w:p>
        </w:tc>
      </w:tr>
      <w:tr w:rsidR="000A344B" w:rsidRPr="00E27601" w14:paraId="39F619B9" w14:textId="77777777" w:rsidTr="00932214">
        <w:tc>
          <w:tcPr>
            <w:tcW w:w="1620" w:type="dxa"/>
          </w:tcPr>
          <w:p w14:paraId="1B3AE367" w14:textId="77777777" w:rsidR="000A344B" w:rsidRPr="006B4854" w:rsidRDefault="000A344B" w:rsidP="00932214">
            <w:pPr>
              <w:pStyle w:val="TableText"/>
              <w:rPr>
                <w:b/>
                <w:bCs/>
              </w:rPr>
            </w:pPr>
            <w:r w:rsidRPr="006B4854">
              <w:rPr>
                <w:b/>
                <w:bCs/>
              </w:rPr>
              <w:t xml:space="preserve">Vocabulary </w:t>
            </w:r>
          </w:p>
        </w:tc>
        <w:tc>
          <w:tcPr>
            <w:tcW w:w="2153" w:type="dxa"/>
          </w:tcPr>
          <w:p w14:paraId="3D32B445" w14:textId="06F0FAAE" w:rsidR="000A344B" w:rsidRPr="006B4854" w:rsidRDefault="000A344B" w:rsidP="00932214">
            <w:pPr>
              <w:pStyle w:val="TableText"/>
              <w:spacing w:after="0"/>
              <w:rPr>
                <w:rFonts w:cs="Arial"/>
                <w:bCs/>
                <w:sz w:val="18"/>
              </w:rPr>
            </w:pPr>
            <w:r w:rsidRPr="006B4854">
              <w:rPr>
                <w:rFonts w:cs="Arial"/>
                <w:bCs/>
                <w:sz w:val="18"/>
              </w:rPr>
              <w:t xml:space="preserve">Exhibits skillful use of </w:t>
            </w:r>
            <w:r w:rsidR="001E1088">
              <w:rPr>
                <w:rFonts w:cs="Arial"/>
                <w:bCs/>
                <w:sz w:val="18"/>
              </w:rPr>
              <w:t>ethics terms</w:t>
            </w:r>
            <w:r w:rsidRPr="006B4854">
              <w:rPr>
                <w:rFonts w:cs="Arial"/>
                <w:bCs/>
                <w:sz w:val="18"/>
              </w:rPr>
              <w:t xml:space="preserve"> that is precise and purposeful.</w:t>
            </w:r>
          </w:p>
        </w:tc>
        <w:tc>
          <w:tcPr>
            <w:tcW w:w="2052" w:type="dxa"/>
          </w:tcPr>
          <w:p w14:paraId="5D3A95D7" w14:textId="1AF46EC9" w:rsidR="000A344B" w:rsidRPr="006B4854" w:rsidRDefault="000A344B" w:rsidP="00932214">
            <w:pPr>
              <w:pStyle w:val="TableText"/>
              <w:spacing w:after="0"/>
              <w:rPr>
                <w:rFonts w:cs="Arial"/>
                <w:bCs/>
                <w:sz w:val="18"/>
              </w:rPr>
            </w:pPr>
            <w:r w:rsidRPr="006B4854">
              <w:rPr>
                <w:rFonts w:cs="Arial"/>
                <w:bCs/>
                <w:sz w:val="18"/>
              </w:rPr>
              <w:t xml:space="preserve">Exhibits </w:t>
            </w:r>
            <w:r w:rsidR="001E1088">
              <w:rPr>
                <w:rFonts w:cs="Arial"/>
                <w:bCs/>
                <w:sz w:val="18"/>
              </w:rPr>
              <w:t>proficient use of ethics terms</w:t>
            </w:r>
            <w:r w:rsidRPr="006B4854">
              <w:rPr>
                <w:rFonts w:cs="Arial"/>
                <w:bCs/>
                <w:sz w:val="18"/>
              </w:rPr>
              <w:t xml:space="preserve"> that is purposeful.</w:t>
            </w:r>
          </w:p>
        </w:tc>
        <w:tc>
          <w:tcPr>
            <w:tcW w:w="2349" w:type="dxa"/>
          </w:tcPr>
          <w:p w14:paraId="2B93484D" w14:textId="079E2EEE" w:rsidR="000A344B" w:rsidRPr="006B4854" w:rsidRDefault="000A344B" w:rsidP="00932214">
            <w:pPr>
              <w:pStyle w:val="TableText"/>
              <w:spacing w:after="0"/>
              <w:rPr>
                <w:rFonts w:cs="Arial"/>
                <w:bCs/>
                <w:sz w:val="18"/>
              </w:rPr>
            </w:pPr>
            <w:r w:rsidRPr="006B4854">
              <w:rPr>
                <w:rFonts w:cs="Arial"/>
                <w:bCs/>
                <w:sz w:val="18"/>
              </w:rPr>
              <w:t>Exhibits minima</w:t>
            </w:r>
            <w:r w:rsidR="001E1088">
              <w:rPr>
                <w:rFonts w:cs="Arial"/>
                <w:bCs/>
                <w:sz w:val="18"/>
              </w:rPr>
              <w:t>l ethics terms</w:t>
            </w:r>
            <w:r w:rsidRPr="006B4854">
              <w:rPr>
                <w:rFonts w:cs="Arial"/>
                <w:bCs/>
                <w:sz w:val="18"/>
              </w:rPr>
              <w:t>, and new vocabulary is not precise.</w:t>
            </w:r>
          </w:p>
        </w:tc>
        <w:tc>
          <w:tcPr>
            <w:tcW w:w="1701" w:type="dxa"/>
          </w:tcPr>
          <w:p w14:paraId="4C497ABA" w14:textId="40791BAF" w:rsidR="000A344B" w:rsidRPr="006B4854" w:rsidRDefault="001E1088" w:rsidP="00932214">
            <w:pPr>
              <w:pStyle w:val="TableText"/>
              <w:spacing w:after="0"/>
              <w:rPr>
                <w:rFonts w:cs="Arial"/>
                <w:bCs/>
                <w:sz w:val="18"/>
              </w:rPr>
            </w:pPr>
            <w:r>
              <w:rPr>
                <w:rFonts w:cs="Arial"/>
                <w:bCs/>
                <w:sz w:val="18"/>
              </w:rPr>
              <w:t>Lacks use of ethics terms</w:t>
            </w:r>
            <w:r w:rsidR="000A344B" w:rsidRPr="006B4854">
              <w:rPr>
                <w:rFonts w:cs="Arial"/>
                <w:bCs/>
                <w:sz w:val="18"/>
              </w:rPr>
              <w:t>. Language is dull and tedious.</w:t>
            </w:r>
          </w:p>
        </w:tc>
      </w:tr>
      <w:tr w:rsidR="000A344B" w:rsidRPr="00E27601" w14:paraId="2C2D92BE" w14:textId="77777777" w:rsidTr="00932214">
        <w:tc>
          <w:tcPr>
            <w:tcW w:w="1620" w:type="dxa"/>
          </w:tcPr>
          <w:p w14:paraId="3145941E" w14:textId="77777777" w:rsidR="000A344B" w:rsidRPr="006B4854" w:rsidRDefault="000A344B" w:rsidP="00932214">
            <w:pPr>
              <w:pStyle w:val="TableText"/>
              <w:rPr>
                <w:b/>
                <w:bCs/>
              </w:rPr>
            </w:pPr>
            <w:r w:rsidRPr="006B4854">
              <w:rPr>
                <w:b/>
                <w:bCs/>
              </w:rPr>
              <w:t xml:space="preserve">Mechanics </w:t>
            </w:r>
          </w:p>
        </w:tc>
        <w:tc>
          <w:tcPr>
            <w:tcW w:w="2153" w:type="dxa"/>
          </w:tcPr>
          <w:p w14:paraId="5550086E" w14:textId="77777777" w:rsidR="000A344B" w:rsidRPr="006B4854" w:rsidRDefault="000A344B" w:rsidP="00932214">
            <w:pPr>
              <w:pStyle w:val="TableText"/>
              <w:spacing w:after="0"/>
              <w:rPr>
                <w:rFonts w:cs="Arial"/>
                <w:bCs/>
                <w:sz w:val="18"/>
              </w:rPr>
            </w:pPr>
            <w:r w:rsidRPr="00E27601">
              <w:rPr>
                <w:sz w:val="18"/>
              </w:rPr>
              <w:t xml:space="preserve">No grammatical, spelling, or punctuation errors. All sentences are well constructed </w:t>
            </w:r>
            <w:r>
              <w:rPr>
                <w:sz w:val="18"/>
              </w:rPr>
              <w:t>and vary in</w:t>
            </w:r>
            <w:r w:rsidRPr="00E27601">
              <w:rPr>
                <w:sz w:val="18"/>
              </w:rPr>
              <w:t xml:space="preserve"> structure.</w:t>
            </w:r>
          </w:p>
        </w:tc>
        <w:tc>
          <w:tcPr>
            <w:tcW w:w="2052" w:type="dxa"/>
          </w:tcPr>
          <w:p w14:paraId="7A605360" w14:textId="77777777" w:rsidR="000A344B" w:rsidRPr="006B4854" w:rsidRDefault="000A344B" w:rsidP="00932214">
            <w:pPr>
              <w:pStyle w:val="TableText"/>
              <w:spacing w:after="0"/>
              <w:rPr>
                <w:rFonts w:cs="Arial"/>
                <w:bCs/>
                <w:sz w:val="18"/>
              </w:rPr>
            </w:pPr>
            <w:r w:rsidRPr="006B4854">
              <w:rPr>
                <w:rFonts w:cs="Arial"/>
                <w:bCs/>
                <w:sz w:val="18"/>
              </w:rPr>
              <w:t>Few grammatical, spelling, or punctuation errors. Most sentences are well constructed, with some variation in sentence structure.</w:t>
            </w:r>
          </w:p>
        </w:tc>
        <w:tc>
          <w:tcPr>
            <w:tcW w:w="2349" w:type="dxa"/>
          </w:tcPr>
          <w:p w14:paraId="5C6B8DE6" w14:textId="77777777" w:rsidR="000A344B" w:rsidRPr="006B4854" w:rsidRDefault="000A344B" w:rsidP="00932214">
            <w:pPr>
              <w:pStyle w:val="TableText"/>
              <w:spacing w:after="0"/>
              <w:rPr>
                <w:rFonts w:cs="Arial"/>
                <w:bCs/>
                <w:sz w:val="18"/>
              </w:rPr>
            </w:pPr>
            <w:r w:rsidRPr="00E27601">
              <w:rPr>
                <w:sz w:val="18"/>
              </w:rPr>
              <w:t>Some grammatical, spelling, or punctuation errors. Most sentences are well constructed, with little variation in sentence structure.</w:t>
            </w:r>
          </w:p>
        </w:tc>
        <w:tc>
          <w:tcPr>
            <w:tcW w:w="1701" w:type="dxa"/>
          </w:tcPr>
          <w:p w14:paraId="252F8C7E" w14:textId="77777777" w:rsidR="000A344B" w:rsidRPr="006B4854" w:rsidRDefault="000A344B" w:rsidP="00932214">
            <w:pPr>
              <w:pStyle w:val="TableText"/>
              <w:spacing w:after="0"/>
              <w:rPr>
                <w:rFonts w:cs="Arial"/>
                <w:bCs/>
                <w:sz w:val="18"/>
              </w:rPr>
            </w:pPr>
            <w:r w:rsidRPr="00E27601">
              <w:rPr>
                <w:sz w:val="18"/>
              </w:rPr>
              <w:t>Many grammatical, spelling, or punctuation errors. Most sentences are poorly constructed.</w:t>
            </w:r>
          </w:p>
        </w:tc>
      </w:tr>
    </w:tbl>
    <w:p w14:paraId="6B635C1C" w14:textId="77777777" w:rsidR="000A344B" w:rsidRPr="006249A8" w:rsidRDefault="000A344B" w:rsidP="000A344B">
      <w:pPr>
        <w:pStyle w:val="Instructions"/>
        <w:rPr>
          <w:iCs/>
        </w:rPr>
      </w:pPr>
      <w:r w:rsidRPr="006249A8">
        <w:rPr>
          <w:iCs/>
        </w:rPr>
        <w:t xml:space="preserve">Additional </w:t>
      </w:r>
      <w:r>
        <w:rPr>
          <w:iCs/>
        </w:rPr>
        <w:t>C</w:t>
      </w:r>
      <w:r w:rsidRPr="006249A8">
        <w:rPr>
          <w:iCs/>
        </w:rPr>
        <w:t>omments:</w:t>
      </w:r>
    </w:p>
    <w:p w14:paraId="5DD19D40" w14:textId="77777777" w:rsidR="000A344B" w:rsidRPr="005D4593" w:rsidRDefault="000A344B" w:rsidP="000A344B">
      <w:pPr>
        <w:pStyle w:val="Instructions"/>
      </w:pPr>
      <w:r w:rsidRPr="005D4593">
        <w:t>_____________________________________________________________________________</w:t>
      </w:r>
    </w:p>
    <w:p w14:paraId="4D8A7C7C" w14:textId="77777777" w:rsidR="000A344B" w:rsidRPr="005D4593" w:rsidRDefault="000A344B" w:rsidP="000A344B">
      <w:pPr>
        <w:pStyle w:val="Instructions"/>
      </w:pPr>
      <w:r w:rsidRPr="005D4593">
        <w:t>_____________________________________________________________________________</w:t>
      </w:r>
    </w:p>
    <w:p w14:paraId="54D691E3" w14:textId="77777777" w:rsidR="000A344B" w:rsidRDefault="000A344B" w:rsidP="000A344B">
      <w:pPr>
        <w:pStyle w:val="Instructions"/>
      </w:pPr>
      <w:r w:rsidRPr="005D4593">
        <w:t>_____________________________________________________________________________</w:t>
      </w:r>
    </w:p>
    <w:p w14:paraId="6BF465C6" w14:textId="7AFF9394" w:rsidR="00290D15" w:rsidRDefault="00DB3C2D" w:rsidP="00973E9E">
      <w:pPr>
        <w:pStyle w:val="ResourceNo"/>
      </w:pPr>
      <w:r>
        <w:lastRenderedPageBreak/>
        <w:t>Teacher Resource 11.5</w:t>
      </w:r>
    </w:p>
    <w:p w14:paraId="19F13BB7" w14:textId="23E5A701" w:rsidR="00DC71AC" w:rsidRPr="00900366" w:rsidRDefault="00290D15" w:rsidP="00900366">
      <w:pPr>
        <w:pStyle w:val="ResourceTitle"/>
      </w:pPr>
      <w:r w:rsidRPr="00900366">
        <w:t>Assessment</w:t>
      </w:r>
      <w:r w:rsidR="00DB3C2D">
        <w:t xml:space="preserve"> Criteria: Speaker Notes</w:t>
      </w:r>
    </w:p>
    <w:p w14:paraId="568CACC7" w14:textId="2D2A2C73" w:rsidR="00DC71AC" w:rsidRPr="005D4593" w:rsidRDefault="0028678D" w:rsidP="00980EF7">
      <w:pPr>
        <w:pStyle w:val="Instructions"/>
      </w:pPr>
      <w:r>
        <w:t xml:space="preserve">Student </w:t>
      </w:r>
      <w:r w:rsidR="00DB3C2D">
        <w:t>Name</w:t>
      </w:r>
      <w:r w:rsidR="008863FF">
        <w:t>:</w:t>
      </w:r>
      <w:r w:rsidR="00DC71AC" w:rsidRPr="005D4593">
        <w:t>____________________________________________</w:t>
      </w:r>
      <w:r>
        <w:t>_</w:t>
      </w:r>
      <w:r w:rsidR="00DC71AC" w:rsidRPr="005D4593">
        <w:t>_________________</w:t>
      </w:r>
    </w:p>
    <w:p w14:paraId="6DCD2B34" w14:textId="77777777" w:rsidR="00DC71AC" w:rsidRPr="005D4593" w:rsidRDefault="008863FF" w:rsidP="00980EF7">
      <w:pPr>
        <w:pStyle w:val="Instructions"/>
      </w:pPr>
      <w:r>
        <w:t>Date:</w:t>
      </w:r>
      <w:r w:rsidR="00DC71AC" w:rsidRPr="005D4593">
        <w:t>________________________________</w:t>
      </w:r>
      <w:r w:rsidR="0028678D">
        <w:t>____________________________________</w:t>
      </w:r>
      <w:r w:rsidR="00DC71AC" w:rsidRPr="005D4593">
        <w:t>___</w:t>
      </w:r>
    </w:p>
    <w:p w14:paraId="72FF4CB8" w14:textId="0C47FEAD" w:rsidR="00DC71AC" w:rsidRPr="005D4593" w:rsidRDefault="00DC71AC" w:rsidP="00980EF7">
      <w:pPr>
        <w:pStyle w:val="Instructions"/>
      </w:pPr>
      <w:r w:rsidRPr="005D4593">
        <w:t>Using the following criteria, assess whether</w:t>
      </w:r>
      <w:r w:rsidR="00DB3C2D">
        <w:t xml:space="preserve"> the student</w:t>
      </w:r>
      <w:r w:rsidRPr="005D4593">
        <w:t xml:space="preserve">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1E0703" w:rsidRPr="001D7D26" w14:paraId="5F3D9619" w14:textId="77777777" w:rsidTr="000F64C4">
        <w:trPr>
          <w:cantSplit/>
        </w:trPr>
        <w:tc>
          <w:tcPr>
            <w:tcW w:w="5388" w:type="dxa"/>
          </w:tcPr>
          <w:p w14:paraId="472F1F29" w14:textId="77777777" w:rsidR="001E0703" w:rsidRPr="001D7D26" w:rsidRDefault="001E0703" w:rsidP="008227B8">
            <w:pPr>
              <w:pStyle w:val="BodyText"/>
            </w:pPr>
          </w:p>
        </w:tc>
        <w:tc>
          <w:tcPr>
            <w:tcW w:w="240" w:type="dxa"/>
          </w:tcPr>
          <w:p w14:paraId="75CB4C85" w14:textId="77777777" w:rsidR="001E0703" w:rsidRPr="001D7D26" w:rsidRDefault="001E0703" w:rsidP="008227B8">
            <w:pPr>
              <w:pStyle w:val="BodyText"/>
            </w:pPr>
          </w:p>
        </w:tc>
        <w:tc>
          <w:tcPr>
            <w:tcW w:w="960" w:type="dxa"/>
          </w:tcPr>
          <w:p w14:paraId="13438859" w14:textId="77777777" w:rsidR="001E0703" w:rsidRPr="001D7D26" w:rsidRDefault="001E0703" w:rsidP="008227B8">
            <w:pPr>
              <w:pStyle w:val="CrieriaTablelist"/>
            </w:pPr>
            <w:r w:rsidRPr="001D7D26">
              <w:t>Met</w:t>
            </w:r>
          </w:p>
        </w:tc>
        <w:tc>
          <w:tcPr>
            <w:tcW w:w="1015" w:type="dxa"/>
          </w:tcPr>
          <w:p w14:paraId="20D285E4" w14:textId="77777777" w:rsidR="001E0703" w:rsidRPr="001D7D26" w:rsidRDefault="001E0703" w:rsidP="008227B8">
            <w:pPr>
              <w:pStyle w:val="CrieriaTablelist"/>
            </w:pPr>
            <w:r w:rsidRPr="001D7D26">
              <w:t>Partially Met</w:t>
            </w:r>
          </w:p>
        </w:tc>
        <w:tc>
          <w:tcPr>
            <w:tcW w:w="930" w:type="dxa"/>
          </w:tcPr>
          <w:p w14:paraId="47674136" w14:textId="77777777" w:rsidR="001E0703" w:rsidRPr="001D7D26" w:rsidRDefault="001E0703" w:rsidP="008227B8">
            <w:pPr>
              <w:pStyle w:val="CrieriaTablelist"/>
            </w:pPr>
            <w:r w:rsidRPr="001D7D26">
              <w:t>Didn’t Meet</w:t>
            </w:r>
          </w:p>
        </w:tc>
      </w:tr>
      <w:tr w:rsidR="00354C5D" w:rsidRPr="001D7D26" w14:paraId="45A29CE4" w14:textId="77777777" w:rsidTr="000F64C4">
        <w:trPr>
          <w:cantSplit/>
        </w:trPr>
        <w:tc>
          <w:tcPr>
            <w:tcW w:w="5388" w:type="dxa"/>
          </w:tcPr>
          <w:p w14:paraId="58B422FC" w14:textId="1E5B0F27" w:rsidR="00354C5D" w:rsidRDefault="00354C5D" w:rsidP="008227B8">
            <w:pPr>
              <w:pStyle w:val="CrieriaTablelist"/>
              <w:divId w:val="1477408878"/>
            </w:pPr>
            <w:r>
              <w:t xml:space="preserve">The </w:t>
            </w:r>
            <w:r w:rsidR="00AC201B">
              <w:t>notes cover all of the important points from the report they are based on</w:t>
            </w:r>
            <w:r w:rsidR="00EB4514">
              <w:t>.</w:t>
            </w:r>
          </w:p>
        </w:tc>
        <w:tc>
          <w:tcPr>
            <w:tcW w:w="240" w:type="dxa"/>
          </w:tcPr>
          <w:p w14:paraId="11AEF897" w14:textId="77777777" w:rsidR="00354C5D" w:rsidRPr="001D7D26" w:rsidRDefault="00354C5D" w:rsidP="008227B8">
            <w:pPr>
              <w:pStyle w:val="BodyText"/>
            </w:pPr>
          </w:p>
        </w:tc>
        <w:tc>
          <w:tcPr>
            <w:tcW w:w="960" w:type="dxa"/>
          </w:tcPr>
          <w:p w14:paraId="00836092" w14:textId="77777777" w:rsidR="00354C5D" w:rsidRPr="001D2C86" w:rsidRDefault="00354C5D" w:rsidP="008227B8">
            <w:pPr>
              <w:pStyle w:val="Checkboxplacement"/>
            </w:pPr>
            <w:r w:rsidRPr="001D2C86">
              <w:t>□</w:t>
            </w:r>
          </w:p>
        </w:tc>
        <w:tc>
          <w:tcPr>
            <w:tcW w:w="1015" w:type="dxa"/>
          </w:tcPr>
          <w:p w14:paraId="4B1C7EDB" w14:textId="77777777" w:rsidR="00354C5D" w:rsidRPr="001D2C86" w:rsidRDefault="00354C5D" w:rsidP="008227B8">
            <w:pPr>
              <w:pStyle w:val="Checkboxplacement"/>
            </w:pPr>
            <w:r w:rsidRPr="001D2C86">
              <w:t>□</w:t>
            </w:r>
          </w:p>
        </w:tc>
        <w:tc>
          <w:tcPr>
            <w:tcW w:w="930" w:type="dxa"/>
          </w:tcPr>
          <w:p w14:paraId="1F3B6BC8" w14:textId="77777777" w:rsidR="00354C5D" w:rsidRPr="001D2C86" w:rsidRDefault="00354C5D" w:rsidP="008227B8">
            <w:pPr>
              <w:pStyle w:val="Checkboxplacement"/>
            </w:pPr>
            <w:r w:rsidRPr="001D2C86">
              <w:t>□</w:t>
            </w:r>
          </w:p>
        </w:tc>
      </w:tr>
      <w:tr w:rsidR="00354C5D" w:rsidRPr="001D7D26" w14:paraId="5C9E3A2C" w14:textId="77777777" w:rsidTr="000F64C4">
        <w:trPr>
          <w:cantSplit/>
        </w:trPr>
        <w:tc>
          <w:tcPr>
            <w:tcW w:w="5388" w:type="dxa"/>
          </w:tcPr>
          <w:p w14:paraId="0A69AA60" w14:textId="1B5D06F2" w:rsidR="00354C5D" w:rsidRDefault="00AC201B" w:rsidP="008227B8">
            <w:pPr>
              <w:pStyle w:val="CrieriaTablelist"/>
              <w:divId w:val="816999263"/>
            </w:pPr>
            <w:r>
              <w:t>The notes contain illuminating examples and facts about the ethical issue</w:t>
            </w:r>
            <w:r w:rsidR="00EB4514">
              <w:t>.</w:t>
            </w:r>
          </w:p>
        </w:tc>
        <w:tc>
          <w:tcPr>
            <w:tcW w:w="240" w:type="dxa"/>
          </w:tcPr>
          <w:p w14:paraId="12B9ECA9" w14:textId="77777777" w:rsidR="00354C5D" w:rsidRPr="001D7D26" w:rsidRDefault="00354C5D" w:rsidP="008227B8">
            <w:pPr>
              <w:pStyle w:val="BodyText"/>
            </w:pPr>
          </w:p>
        </w:tc>
        <w:tc>
          <w:tcPr>
            <w:tcW w:w="960" w:type="dxa"/>
          </w:tcPr>
          <w:p w14:paraId="01B8C353" w14:textId="77777777" w:rsidR="00354C5D" w:rsidRPr="001D2C86" w:rsidRDefault="00354C5D" w:rsidP="008227B8">
            <w:pPr>
              <w:pStyle w:val="Checkboxplacement"/>
            </w:pPr>
            <w:r w:rsidRPr="001D2C86">
              <w:t>□</w:t>
            </w:r>
          </w:p>
        </w:tc>
        <w:tc>
          <w:tcPr>
            <w:tcW w:w="1015" w:type="dxa"/>
          </w:tcPr>
          <w:p w14:paraId="2829F5E9" w14:textId="77777777" w:rsidR="00354C5D" w:rsidRPr="001D2C86" w:rsidRDefault="00354C5D" w:rsidP="008227B8">
            <w:pPr>
              <w:pStyle w:val="Checkboxplacement"/>
            </w:pPr>
            <w:r w:rsidRPr="001D2C86">
              <w:t>□</w:t>
            </w:r>
          </w:p>
        </w:tc>
        <w:tc>
          <w:tcPr>
            <w:tcW w:w="930" w:type="dxa"/>
          </w:tcPr>
          <w:p w14:paraId="6CCBAC4F" w14:textId="77777777" w:rsidR="00354C5D" w:rsidRPr="001D2C86" w:rsidRDefault="00354C5D" w:rsidP="008227B8">
            <w:pPr>
              <w:pStyle w:val="Checkboxplacement"/>
            </w:pPr>
            <w:r w:rsidRPr="001D2C86">
              <w:t>□</w:t>
            </w:r>
          </w:p>
        </w:tc>
      </w:tr>
      <w:tr w:rsidR="00354C5D" w:rsidRPr="001D7D26" w14:paraId="204E60BE" w14:textId="77777777" w:rsidTr="000F64C4">
        <w:trPr>
          <w:cantSplit/>
        </w:trPr>
        <w:tc>
          <w:tcPr>
            <w:tcW w:w="5388" w:type="dxa"/>
          </w:tcPr>
          <w:p w14:paraId="3D2AA458" w14:textId="109131E2" w:rsidR="00354C5D" w:rsidRDefault="00354C5D" w:rsidP="00AC201B">
            <w:pPr>
              <w:pStyle w:val="CrieriaTablelist"/>
              <w:divId w:val="1378815766"/>
            </w:pPr>
            <w:r>
              <w:t>The</w:t>
            </w:r>
            <w:r w:rsidR="00AC201B">
              <w:t xml:space="preserve"> notes are written as summary reminders for the speaker, not as a complete script to read verbatim</w:t>
            </w:r>
            <w:r w:rsidR="00EB4514">
              <w:t>.</w:t>
            </w:r>
          </w:p>
        </w:tc>
        <w:tc>
          <w:tcPr>
            <w:tcW w:w="240" w:type="dxa"/>
          </w:tcPr>
          <w:p w14:paraId="27EF8F33" w14:textId="77777777" w:rsidR="00354C5D" w:rsidRPr="001D7D26" w:rsidRDefault="00354C5D" w:rsidP="008227B8">
            <w:pPr>
              <w:pStyle w:val="BodyText"/>
            </w:pPr>
          </w:p>
        </w:tc>
        <w:tc>
          <w:tcPr>
            <w:tcW w:w="960" w:type="dxa"/>
          </w:tcPr>
          <w:p w14:paraId="2C555917" w14:textId="77777777" w:rsidR="00354C5D" w:rsidRPr="001D2C86" w:rsidRDefault="00354C5D" w:rsidP="008227B8">
            <w:pPr>
              <w:pStyle w:val="Checkboxplacement"/>
            </w:pPr>
            <w:r w:rsidRPr="001D2C86">
              <w:t>□</w:t>
            </w:r>
          </w:p>
        </w:tc>
        <w:tc>
          <w:tcPr>
            <w:tcW w:w="1015" w:type="dxa"/>
          </w:tcPr>
          <w:p w14:paraId="61479EB8" w14:textId="77777777" w:rsidR="00354C5D" w:rsidRPr="001D2C86" w:rsidRDefault="00354C5D" w:rsidP="008227B8">
            <w:pPr>
              <w:pStyle w:val="Checkboxplacement"/>
            </w:pPr>
            <w:r w:rsidRPr="001D2C86">
              <w:t>□</w:t>
            </w:r>
          </w:p>
        </w:tc>
        <w:tc>
          <w:tcPr>
            <w:tcW w:w="930" w:type="dxa"/>
          </w:tcPr>
          <w:p w14:paraId="13A0F11B" w14:textId="77777777" w:rsidR="00354C5D" w:rsidRPr="001D2C86" w:rsidRDefault="00354C5D" w:rsidP="008227B8">
            <w:pPr>
              <w:pStyle w:val="Checkboxplacement"/>
            </w:pPr>
            <w:r w:rsidRPr="001D2C86">
              <w:t>□</w:t>
            </w:r>
          </w:p>
        </w:tc>
      </w:tr>
      <w:tr w:rsidR="00354C5D" w:rsidRPr="001D7D26" w14:paraId="75639FB5" w14:textId="77777777" w:rsidTr="000F64C4">
        <w:trPr>
          <w:cantSplit/>
        </w:trPr>
        <w:tc>
          <w:tcPr>
            <w:tcW w:w="5388" w:type="dxa"/>
            <w:tcBorders>
              <w:bottom w:val="nil"/>
            </w:tcBorders>
          </w:tcPr>
          <w:p w14:paraId="79E21AE2" w14:textId="27BD1A0F" w:rsidR="00354C5D" w:rsidRDefault="00354C5D" w:rsidP="00AC201B">
            <w:pPr>
              <w:pStyle w:val="CrieriaTablelist"/>
              <w:divId w:val="1617591954"/>
            </w:pPr>
            <w:r>
              <w:t xml:space="preserve">The </w:t>
            </w:r>
            <w:r w:rsidR="00AC201B">
              <w:t xml:space="preserve">notes reflect a deep understanding of the ethical issue and make a solid overall case. </w:t>
            </w:r>
          </w:p>
        </w:tc>
        <w:tc>
          <w:tcPr>
            <w:tcW w:w="240" w:type="dxa"/>
            <w:tcBorders>
              <w:bottom w:val="nil"/>
            </w:tcBorders>
          </w:tcPr>
          <w:p w14:paraId="722E4357" w14:textId="77777777" w:rsidR="00354C5D" w:rsidRPr="001D7D26" w:rsidRDefault="00354C5D" w:rsidP="008227B8">
            <w:pPr>
              <w:pStyle w:val="BodyText"/>
            </w:pPr>
          </w:p>
        </w:tc>
        <w:tc>
          <w:tcPr>
            <w:tcW w:w="960" w:type="dxa"/>
            <w:tcBorders>
              <w:bottom w:val="nil"/>
            </w:tcBorders>
          </w:tcPr>
          <w:p w14:paraId="73DA4887" w14:textId="77777777" w:rsidR="00354C5D" w:rsidRPr="001D2C86" w:rsidRDefault="00354C5D" w:rsidP="008227B8">
            <w:pPr>
              <w:pStyle w:val="Checkboxplacement"/>
            </w:pPr>
            <w:r w:rsidRPr="001D2C86">
              <w:t>□</w:t>
            </w:r>
          </w:p>
        </w:tc>
        <w:tc>
          <w:tcPr>
            <w:tcW w:w="1015" w:type="dxa"/>
            <w:tcBorders>
              <w:bottom w:val="nil"/>
            </w:tcBorders>
          </w:tcPr>
          <w:p w14:paraId="181D60DA" w14:textId="77777777" w:rsidR="00354C5D" w:rsidRPr="001D2C86" w:rsidRDefault="00354C5D" w:rsidP="008227B8">
            <w:pPr>
              <w:pStyle w:val="Checkboxplacement"/>
            </w:pPr>
            <w:r w:rsidRPr="001D2C86">
              <w:t>□</w:t>
            </w:r>
          </w:p>
        </w:tc>
        <w:tc>
          <w:tcPr>
            <w:tcW w:w="930" w:type="dxa"/>
            <w:tcBorders>
              <w:bottom w:val="nil"/>
            </w:tcBorders>
          </w:tcPr>
          <w:p w14:paraId="3A193DC6" w14:textId="77777777" w:rsidR="00354C5D" w:rsidRPr="001D2C86" w:rsidRDefault="00354C5D" w:rsidP="008227B8">
            <w:pPr>
              <w:pStyle w:val="Checkboxplacement"/>
            </w:pPr>
            <w:r w:rsidRPr="001D2C86">
              <w:t>□</w:t>
            </w:r>
          </w:p>
        </w:tc>
      </w:tr>
    </w:tbl>
    <w:p w14:paraId="06A98BAD" w14:textId="77777777" w:rsidR="00DC71AC" w:rsidRPr="001E0703" w:rsidRDefault="00DC71AC" w:rsidP="008227B8">
      <w:pPr>
        <w:pStyle w:val="BodyText"/>
      </w:pPr>
    </w:p>
    <w:p w14:paraId="31600CE4" w14:textId="77777777" w:rsidR="00DC71AC" w:rsidRPr="005D4593" w:rsidRDefault="00DC71AC" w:rsidP="00980EF7">
      <w:pPr>
        <w:pStyle w:val="Instructions"/>
      </w:pPr>
      <w:r w:rsidRPr="005D4593">
        <w:t>Additional Comments:</w:t>
      </w:r>
    </w:p>
    <w:p w14:paraId="4CDB64A3" w14:textId="77777777" w:rsidR="00DC71AC" w:rsidRPr="005D4593" w:rsidRDefault="00DC71AC" w:rsidP="00980EF7">
      <w:pPr>
        <w:pStyle w:val="Instructions"/>
      </w:pPr>
      <w:r w:rsidRPr="005D4593">
        <w:t>_____________________________________________________________________________</w:t>
      </w:r>
    </w:p>
    <w:p w14:paraId="17B0AAF1" w14:textId="77777777" w:rsidR="00DC71AC" w:rsidRPr="005D4593" w:rsidRDefault="00DC71AC" w:rsidP="00980EF7">
      <w:pPr>
        <w:pStyle w:val="Instructions"/>
      </w:pPr>
      <w:r w:rsidRPr="005D4593">
        <w:t>_____________________________________________________________________________</w:t>
      </w:r>
    </w:p>
    <w:p w14:paraId="6F9A9E57" w14:textId="77777777" w:rsidR="00DC71AC" w:rsidRPr="005D4593" w:rsidRDefault="00DC71AC" w:rsidP="00980EF7">
      <w:pPr>
        <w:pStyle w:val="Instructions"/>
      </w:pPr>
      <w:r w:rsidRPr="005D4593">
        <w:t>_____________________________________________________________________________</w:t>
      </w:r>
    </w:p>
    <w:p w14:paraId="19B951B0" w14:textId="77777777" w:rsidR="00DC71AC" w:rsidRPr="005D4593" w:rsidRDefault="00DC71AC" w:rsidP="00980EF7">
      <w:pPr>
        <w:pStyle w:val="Instructions"/>
      </w:pPr>
      <w:r w:rsidRPr="005D4593">
        <w:t>_____________________________________________________________________________</w:t>
      </w:r>
    </w:p>
    <w:p w14:paraId="63DFF57A" w14:textId="5B09DF59" w:rsidR="00290D15" w:rsidRDefault="00802F20" w:rsidP="00973E9E">
      <w:pPr>
        <w:pStyle w:val="ResourceNo"/>
      </w:pPr>
      <w:r>
        <w:lastRenderedPageBreak/>
        <w:t>Teacher Resource 11.6</w:t>
      </w:r>
    </w:p>
    <w:p w14:paraId="21D940E8" w14:textId="1EC4377C" w:rsidR="006E72F2" w:rsidRPr="005D4593" w:rsidRDefault="00717DD6" w:rsidP="00900366">
      <w:pPr>
        <w:pStyle w:val="ResourceTitle"/>
        <w:rPr>
          <w:rStyle w:val="BodyTextChar"/>
        </w:rPr>
      </w:pPr>
      <w:r w:rsidRPr="005D4593">
        <w:t>Key Vocabulary</w:t>
      </w:r>
      <w:r w:rsidR="006E72F2" w:rsidRPr="005D4593">
        <w:t xml:space="preserve">: </w:t>
      </w:r>
      <w:r w:rsidR="003F3A16">
        <w:t>The Culminating Project</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16"/>
        <w:gridCol w:w="6455"/>
      </w:tblGrid>
      <w:tr w:rsidR="00216322" w:rsidRPr="005D4593" w14:paraId="270653E7" w14:textId="77777777" w:rsidTr="000F64C4">
        <w:trPr>
          <w:tblHeader/>
        </w:trPr>
        <w:tc>
          <w:tcPr>
            <w:tcW w:w="1442" w:type="pct"/>
            <w:tcBorders>
              <w:bottom w:val="single" w:sz="4" w:space="0" w:color="auto"/>
            </w:tcBorders>
            <w:shd w:val="clear" w:color="auto" w:fill="336699"/>
          </w:tcPr>
          <w:p w14:paraId="269BDA3A" w14:textId="77777777" w:rsidR="00216322" w:rsidRPr="005D4593" w:rsidRDefault="00242D7F" w:rsidP="00492A42">
            <w:pPr>
              <w:pStyle w:val="TableHeadings"/>
            </w:pPr>
            <w:r>
              <w:t>Term</w:t>
            </w:r>
          </w:p>
        </w:tc>
        <w:tc>
          <w:tcPr>
            <w:tcW w:w="3558" w:type="pct"/>
            <w:tcBorders>
              <w:bottom w:val="single" w:sz="4" w:space="0" w:color="auto"/>
            </w:tcBorders>
            <w:shd w:val="clear" w:color="auto" w:fill="336699"/>
          </w:tcPr>
          <w:p w14:paraId="440FA3A9" w14:textId="77777777" w:rsidR="00216322" w:rsidRPr="005D4593" w:rsidRDefault="00216322" w:rsidP="00492A42">
            <w:pPr>
              <w:pStyle w:val="TableHeadings"/>
            </w:pPr>
            <w:r w:rsidRPr="005D4593">
              <w:t>Definition</w:t>
            </w:r>
          </w:p>
        </w:tc>
      </w:tr>
      <w:tr w:rsidR="00216322" w:rsidRPr="005D4593" w14:paraId="3613C492" w14:textId="77777777" w:rsidTr="000F64C4">
        <w:tc>
          <w:tcPr>
            <w:tcW w:w="1442" w:type="pct"/>
            <w:tcBorders>
              <w:bottom w:val="single" w:sz="4" w:space="0" w:color="auto"/>
            </w:tcBorders>
          </w:tcPr>
          <w:p w14:paraId="38CD7FAA" w14:textId="42AF6A10" w:rsidR="00216322" w:rsidRPr="005D4593" w:rsidRDefault="0077565C" w:rsidP="008227B8">
            <w:pPr>
              <w:pStyle w:val="TableText"/>
            </w:pPr>
            <w:r>
              <w:t>cyberbullying</w:t>
            </w:r>
          </w:p>
        </w:tc>
        <w:tc>
          <w:tcPr>
            <w:tcW w:w="3558" w:type="pct"/>
            <w:tcBorders>
              <w:bottom w:val="single" w:sz="4" w:space="0" w:color="auto"/>
            </w:tcBorders>
          </w:tcPr>
          <w:p w14:paraId="3EA75FD2" w14:textId="3BA75C0C" w:rsidR="00216322" w:rsidRPr="005D4593" w:rsidRDefault="0077565C" w:rsidP="008227B8">
            <w:pPr>
              <w:pStyle w:val="TableText"/>
            </w:pPr>
            <w:r>
              <w:t>Using electronic communication to bully someone</w:t>
            </w:r>
            <w:r w:rsidR="00EC02F6">
              <w:t>.</w:t>
            </w:r>
          </w:p>
        </w:tc>
      </w:tr>
      <w:tr w:rsidR="00216322" w:rsidRPr="005D4593" w14:paraId="4063F06F" w14:textId="77777777" w:rsidTr="000F64C4">
        <w:tc>
          <w:tcPr>
            <w:tcW w:w="1442" w:type="pct"/>
            <w:tcBorders>
              <w:bottom w:val="single" w:sz="4" w:space="0" w:color="auto"/>
            </w:tcBorders>
          </w:tcPr>
          <w:p w14:paraId="2F68E13E" w14:textId="03448C3E" w:rsidR="00216322" w:rsidRPr="005D4593" w:rsidRDefault="001D6957" w:rsidP="008227B8">
            <w:pPr>
              <w:pStyle w:val="TableText"/>
            </w:pPr>
            <w:r>
              <w:t>embezzlement</w:t>
            </w:r>
          </w:p>
        </w:tc>
        <w:tc>
          <w:tcPr>
            <w:tcW w:w="3558" w:type="pct"/>
            <w:tcBorders>
              <w:bottom w:val="single" w:sz="4" w:space="0" w:color="auto"/>
            </w:tcBorders>
          </w:tcPr>
          <w:p w14:paraId="6595D6F2" w14:textId="1E831D4B" w:rsidR="00216322" w:rsidRPr="005D4593" w:rsidRDefault="001D6957" w:rsidP="008227B8">
            <w:pPr>
              <w:pStyle w:val="TableText"/>
            </w:pPr>
            <w:r>
              <w:t>Stealing money placed in trust with an organization or person</w:t>
            </w:r>
            <w:r w:rsidR="00EC02F6">
              <w:t>.</w:t>
            </w:r>
          </w:p>
        </w:tc>
      </w:tr>
      <w:tr w:rsidR="00216322" w:rsidRPr="005D4593" w14:paraId="5628C655" w14:textId="77777777" w:rsidTr="000F64C4">
        <w:tc>
          <w:tcPr>
            <w:tcW w:w="1442" w:type="pct"/>
            <w:tcBorders>
              <w:bottom w:val="single" w:sz="4" w:space="0" w:color="auto"/>
            </w:tcBorders>
          </w:tcPr>
          <w:p w14:paraId="550BA917" w14:textId="1E6A391F" w:rsidR="00216322" w:rsidRPr="005D4593" w:rsidRDefault="001D6957" w:rsidP="008227B8">
            <w:pPr>
              <w:pStyle w:val="TableText"/>
            </w:pPr>
            <w:r>
              <w:t>fraud</w:t>
            </w:r>
          </w:p>
        </w:tc>
        <w:tc>
          <w:tcPr>
            <w:tcW w:w="3558" w:type="pct"/>
            <w:tcBorders>
              <w:bottom w:val="single" w:sz="4" w:space="0" w:color="auto"/>
            </w:tcBorders>
          </w:tcPr>
          <w:p w14:paraId="3B62BE3C" w14:textId="27078410" w:rsidR="00216322" w:rsidRPr="005D4593" w:rsidRDefault="001D6957" w:rsidP="008227B8">
            <w:pPr>
              <w:pStyle w:val="TableText"/>
            </w:pPr>
            <w:r>
              <w:t>Criminal deception for financial gain</w:t>
            </w:r>
            <w:r w:rsidR="00EC02F6">
              <w:t>.</w:t>
            </w:r>
          </w:p>
        </w:tc>
      </w:tr>
      <w:tr w:rsidR="00701F5E" w:rsidRPr="005D4593" w14:paraId="549FF328" w14:textId="77777777" w:rsidTr="000F64C4">
        <w:tc>
          <w:tcPr>
            <w:tcW w:w="1442" w:type="pct"/>
            <w:tcBorders>
              <w:bottom w:val="single" w:sz="4" w:space="0" w:color="auto"/>
            </w:tcBorders>
          </w:tcPr>
          <w:p w14:paraId="102EF952" w14:textId="1EB9ABDE" w:rsidR="00701F5E" w:rsidRDefault="00701F5E" w:rsidP="008227B8">
            <w:pPr>
              <w:pStyle w:val="TableText"/>
            </w:pPr>
            <w:r>
              <w:t>hacking</w:t>
            </w:r>
          </w:p>
        </w:tc>
        <w:tc>
          <w:tcPr>
            <w:tcW w:w="3558" w:type="pct"/>
            <w:tcBorders>
              <w:bottom w:val="single" w:sz="4" w:space="0" w:color="auto"/>
            </w:tcBorders>
          </w:tcPr>
          <w:p w14:paraId="751F80DF" w14:textId="66622E08" w:rsidR="00701F5E" w:rsidRDefault="00701F5E" w:rsidP="008227B8">
            <w:pPr>
              <w:pStyle w:val="TableText"/>
            </w:pPr>
            <w:r>
              <w:t>Using a computer to gain unauthorized access to data</w:t>
            </w:r>
            <w:r w:rsidR="00EC02F6">
              <w:t>.</w:t>
            </w:r>
            <w:r>
              <w:t xml:space="preserve"> </w:t>
            </w:r>
          </w:p>
        </w:tc>
      </w:tr>
      <w:tr w:rsidR="00A42811" w:rsidRPr="005D4593" w14:paraId="667DC998" w14:textId="77777777" w:rsidTr="000F64C4">
        <w:tc>
          <w:tcPr>
            <w:tcW w:w="1442" w:type="pct"/>
            <w:tcBorders>
              <w:bottom w:val="single" w:sz="4" w:space="0" w:color="auto"/>
            </w:tcBorders>
          </w:tcPr>
          <w:p w14:paraId="50D0C090" w14:textId="4D615F51" w:rsidR="00A42811" w:rsidRDefault="00A42811" w:rsidP="008227B8">
            <w:pPr>
              <w:pStyle w:val="TableText"/>
            </w:pPr>
            <w:r>
              <w:t>insider trading</w:t>
            </w:r>
          </w:p>
        </w:tc>
        <w:tc>
          <w:tcPr>
            <w:tcW w:w="3558" w:type="pct"/>
            <w:tcBorders>
              <w:bottom w:val="single" w:sz="4" w:space="0" w:color="auto"/>
            </w:tcBorders>
          </w:tcPr>
          <w:p w14:paraId="73783B09" w14:textId="5F8CC90A" w:rsidR="00A42811" w:rsidRDefault="00A42811" w:rsidP="008227B8">
            <w:pPr>
              <w:pStyle w:val="TableText"/>
            </w:pPr>
            <w:r>
              <w:t>Using information that is not available to the public to turn an investment profit</w:t>
            </w:r>
            <w:r w:rsidR="00EC02F6">
              <w:t>.</w:t>
            </w:r>
          </w:p>
        </w:tc>
      </w:tr>
      <w:tr w:rsidR="00340860" w:rsidRPr="005D4593" w14:paraId="1BDF718F" w14:textId="77777777" w:rsidTr="000F64C4">
        <w:tc>
          <w:tcPr>
            <w:tcW w:w="1442" w:type="pct"/>
            <w:tcBorders>
              <w:bottom w:val="single" w:sz="4" w:space="0" w:color="auto"/>
            </w:tcBorders>
          </w:tcPr>
          <w:p w14:paraId="7EA1E7B0" w14:textId="30A1679C" w:rsidR="00340860" w:rsidRDefault="00340860" w:rsidP="008227B8">
            <w:pPr>
              <w:pStyle w:val="TableText"/>
            </w:pPr>
            <w:r>
              <w:t>malware</w:t>
            </w:r>
          </w:p>
        </w:tc>
        <w:tc>
          <w:tcPr>
            <w:tcW w:w="3558" w:type="pct"/>
            <w:tcBorders>
              <w:bottom w:val="single" w:sz="4" w:space="0" w:color="auto"/>
            </w:tcBorders>
          </w:tcPr>
          <w:p w14:paraId="24423B08" w14:textId="37096032" w:rsidR="00340860" w:rsidRDefault="00340860" w:rsidP="008227B8">
            <w:pPr>
              <w:pStyle w:val="TableText"/>
            </w:pPr>
            <w:r>
              <w:t>Software designed to damage or disable computers or computer systems</w:t>
            </w:r>
            <w:r w:rsidR="00EC02F6">
              <w:t>.</w:t>
            </w:r>
          </w:p>
        </w:tc>
      </w:tr>
      <w:tr w:rsidR="00216322" w:rsidRPr="005D4593" w14:paraId="41C478E0" w14:textId="77777777" w:rsidTr="000F64C4">
        <w:tc>
          <w:tcPr>
            <w:tcW w:w="1442" w:type="pct"/>
            <w:tcBorders>
              <w:bottom w:val="single" w:sz="4" w:space="0" w:color="auto"/>
            </w:tcBorders>
          </w:tcPr>
          <w:p w14:paraId="754D901B" w14:textId="03BB80BF" w:rsidR="00216322" w:rsidRPr="005D4593" w:rsidRDefault="00701F5E" w:rsidP="008227B8">
            <w:pPr>
              <w:pStyle w:val="TableText"/>
            </w:pPr>
            <w:r>
              <w:t>m</w:t>
            </w:r>
            <w:r w:rsidR="001D6957">
              <w:t>oney laundering</w:t>
            </w:r>
          </w:p>
        </w:tc>
        <w:tc>
          <w:tcPr>
            <w:tcW w:w="3558" w:type="pct"/>
            <w:tcBorders>
              <w:bottom w:val="single" w:sz="4" w:space="0" w:color="auto"/>
            </w:tcBorders>
          </w:tcPr>
          <w:p w14:paraId="3B9E44DC" w14:textId="7DBC36A7" w:rsidR="00216322" w:rsidRPr="005D4593" w:rsidRDefault="001D6957" w:rsidP="008227B8">
            <w:pPr>
              <w:pStyle w:val="TableText"/>
            </w:pPr>
            <w:r>
              <w:t>Concealing the origins of illegally obtained money</w:t>
            </w:r>
            <w:r w:rsidR="00F07B49">
              <w:t xml:space="preserve"> so that it can be used for legal activities</w:t>
            </w:r>
            <w:r w:rsidR="00EC02F6">
              <w:t>.</w:t>
            </w:r>
          </w:p>
        </w:tc>
      </w:tr>
      <w:tr w:rsidR="001D6957" w:rsidRPr="005D4593" w14:paraId="01202A14" w14:textId="77777777" w:rsidTr="000F64C4">
        <w:tc>
          <w:tcPr>
            <w:tcW w:w="1442" w:type="pct"/>
            <w:tcBorders>
              <w:bottom w:val="single" w:sz="4" w:space="0" w:color="auto"/>
            </w:tcBorders>
          </w:tcPr>
          <w:p w14:paraId="5CFFE7C2" w14:textId="1032D5D7" w:rsidR="001D6957" w:rsidRPr="005D4593" w:rsidRDefault="001D6957" w:rsidP="008227B8">
            <w:pPr>
              <w:pStyle w:val="TableText"/>
            </w:pPr>
            <w:r>
              <w:t>usury</w:t>
            </w:r>
          </w:p>
        </w:tc>
        <w:tc>
          <w:tcPr>
            <w:tcW w:w="3558" w:type="pct"/>
            <w:tcBorders>
              <w:bottom w:val="single" w:sz="4" w:space="0" w:color="auto"/>
            </w:tcBorders>
          </w:tcPr>
          <w:p w14:paraId="606AED58" w14:textId="3889925D" w:rsidR="001D6957" w:rsidRPr="005D4593" w:rsidRDefault="001D6957" w:rsidP="008227B8">
            <w:pPr>
              <w:pStyle w:val="TableText"/>
            </w:pPr>
            <w:r>
              <w:t>The illegal practice of charging excessively high interest rates</w:t>
            </w:r>
            <w:r w:rsidR="00EC02F6">
              <w:t>.</w:t>
            </w:r>
          </w:p>
        </w:tc>
      </w:tr>
    </w:tbl>
    <w:p w14:paraId="3E5C51BC" w14:textId="77777777" w:rsidR="0056734D" w:rsidRDefault="0056734D" w:rsidP="008227B8">
      <w:pPr>
        <w:pStyle w:val="BodyText"/>
      </w:pPr>
    </w:p>
    <w:p w14:paraId="228033C9" w14:textId="6C357C2D" w:rsidR="00EF6655" w:rsidRDefault="00EF6655" w:rsidP="00EF6655">
      <w:pPr>
        <w:pStyle w:val="BodyText"/>
      </w:pPr>
    </w:p>
    <w:sectPr w:rsidR="00EF6655" w:rsidSect="0067454D">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68E88" w14:textId="77777777" w:rsidR="003A443E" w:rsidRDefault="003A443E">
      <w:r>
        <w:separator/>
      </w:r>
    </w:p>
  </w:endnote>
  <w:endnote w:type="continuationSeparator" w:id="0">
    <w:p w14:paraId="78752825" w14:textId="77777777" w:rsidR="003A443E" w:rsidRDefault="003A4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910D" w14:textId="77777777" w:rsidR="00E43B7B" w:rsidRDefault="00E43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E2FD" w14:textId="77777777" w:rsidR="002D7D52" w:rsidRPr="000E5180" w:rsidRDefault="002D7D52" w:rsidP="002D7D52">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2048490226"/>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79597596" w14:textId="4FAD0E5F" w:rsidR="0067454D" w:rsidRPr="002D7D52" w:rsidRDefault="0067454D" w:rsidP="002D7D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6670" w14:textId="77777777" w:rsidR="002D7D52" w:rsidRPr="000E5180" w:rsidRDefault="002D7D52" w:rsidP="002D7D52">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56D363DC" w14:textId="73DC661D" w:rsidR="0067454D" w:rsidRPr="002D7D52" w:rsidRDefault="0067454D" w:rsidP="002D7D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25F7B" w14:textId="77777777" w:rsidR="003A443E" w:rsidRDefault="003A443E">
      <w:r>
        <w:separator/>
      </w:r>
    </w:p>
  </w:footnote>
  <w:footnote w:type="continuationSeparator" w:id="0">
    <w:p w14:paraId="595EC99E" w14:textId="77777777" w:rsidR="003A443E" w:rsidRDefault="003A4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96B1" w14:textId="77777777" w:rsidR="00E43B7B" w:rsidRDefault="00E43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110DE" w14:textId="052793C1" w:rsidR="0067454D" w:rsidRPr="00EE3019" w:rsidRDefault="00F63CD1" w:rsidP="00EE3019">
    <w:pPr>
      <w:pStyle w:val="Headers"/>
      <w:rPr>
        <w:bCs/>
        <w:noProof/>
      </w:rPr>
    </w:pPr>
    <w:r>
      <w:t>NAF</w:t>
    </w:r>
    <w:r w:rsidR="0029548E" w:rsidRPr="00EE3019">
      <w:t xml:space="preserve"> </w:t>
    </w:r>
    <w:r>
      <w:t>Professional Ethics</w:t>
    </w:r>
  </w:p>
  <w:p w14:paraId="7CF0C02E" w14:textId="183C0E9A" w:rsidR="0067454D" w:rsidRPr="005D4593" w:rsidRDefault="0067454D" w:rsidP="00EE3019">
    <w:pPr>
      <w:pStyle w:val="Headers"/>
      <w:rPr>
        <w:rFonts w:cs="Courier New"/>
        <w:color w:val="000000"/>
        <w:szCs w:val="20"/>
      </w:rPr>
    </w:pPr>
    <w:r w:rsidRPr="005D4593">
      <w:t xml:space="preserve">Lesson </w:t>
    </w:r>
    <w:r w:rsidR="00F63CD1">
      <w:t>11</w:t>
    </w:r>
    <w:r w:rsidRPr="005D4593">
      <w:t xml:space="preserve"> </w:t>
    </w:r>
    <w:r w:rsidR="00F63CD1">
      <w:rPr>
        <w:b w:val="0"/>
        <w:noProof/>
      </w:rPr>
      <w:t>The Culminating Project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98278" w14:textId="77777777" w:rsidR="00E43B7B" w:rsidRDefault="00E43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08E84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5" w15:restartNumberingAfterBreak="0">
    <w:nsid w:val="6801426A"/>
    <w:multiLevelType w:val="hybridMultilevel"/>
    <w:tmpl w:val="39340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num>
  <w:num w:numId="2">
    <w:abstractNumId w:val="16"/>
  </w:num>
  <w:num w:numId="3">
    <w:abstractNumId w:val="13"/>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13"/>
    <w:lvlOverride w:ilvl="0">
      <w:startOverride w:val="1"/>
    </w:lvlOverride>
  </w:num>
  <w:num w:numId="16">
    <w:abstractNumId w:val="13"/>
    <w:lvlOverride w:ilvl="0">
      <w:startOverride w:val="1"/>
    </w:lvlOverride>
  </w:num>
  <w:num w:numId="17">
    <w:abstractNumId w:val="12"/>
  </w:num>
  <w:num w:numId="18">
    <w:abstractNumId w:val="0"/>
  </w:num>
  <w:num w:numId="1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wQiSzMjc2MDYyMzIyUdpeDU4uLM/DyQAqNaAM0wexYsAAAA"/>
  </w:docVars>
  <w:rsids>
    <w:rsidRoot w:val="00E30DA8"/>
    <w:rsid w:val="000114C2"/>
    <w:rsid w:val="00022D79"/>
    <w:rsid w:val="0003071E"/>
    <w:rsid w:val="00035782"/>
    <w:rsid w:val="00036611"/>
    <w:rsid w:val="000375EB"/>
    <w:rsid w:val="00037DBB"/>
    <w:rsid w:val="00042E88"/>
    <w:rsid w:val="00042E92"/>
    <w:rsid w:val="00044985"/>
    <w:rsid w:val="0005459E"/>
    <w:rsid w:val="000562BF"/>
    <w:rsid w:val="00060660"/>
    <w:rsid w:val="00065F0D"/>
    <w:rsid w:val="000677BF"/>
    <w:rsid w:val="0007352C"/>
    <w:rsid w:val="00077920"/>
    <w:rsid w:val="00083D37"/>
    <w:rsid w:val="000852E3"/>
    <w:rsid w:val="000857F9"/>
    <w:rsid w:val="00087510"/>
    <w:rsid w:val="00092E55"/>
    <w:rsid w:val="000A188B"/>
    <w:rsid w:val="000A344B"/>
    <w:rsid w:val="000A36C7"/>
    <w:rsid w:val="000B4441"/>
    <w:rsid w:val="000B5CC9"/>
    <w:rsid w:val="000D0A73"/>
    <w:rsid w:val="000D0BB3"/>
    <w:rsid w:val="000D0F96"/>
    <w:rsid w:val="000D22EC"/>
    <w:rsid w:val="000D4449"/>
    <w:rsid w:val="000D5573"/>
    <w:rsid w:val="000E2B3B"/>
    <w:rsid w:val="000E4C46"/>
    <w:rsid w:val="000E64BA"/>
    <w:rsid w:val="000F2CD7"/>
    <w:rsid w:val="000F4C2C"/>
    <w:rsid w:val="000F64C4"/>
    <w:rsid w:val="000F6AD6"/>
    <w:rsid w:val="00107776"/>
    <w:rsid w:val="001104E8"/>
    <w:rsid w:val="00113AB6"/>
    <w:rsid w:val="001257C9"/>
    <w:rsid w:val="001371DA"/>
    <w:rsid w:val="00137899"/>
    <w:rsid w:val="00146190"/>
    <w:rsid w:val="0015250B"/>
    <w:rsid w:val="00157F08"/>
    <w:rsid w:val="001636DC"/>
    <w:rsid w:val="00164BC3"/>
    <w:rsid w:val="0017189D"/>
    <w:rsid w:val="0017361F"/>
    <w:rsid w:val="00182114"/>
    <w:rsid w:val="0018246F"/>
    <w:rsid w:val="00183F3F"/>
    <w:rsid w:val="001865AA"/>
    <w:rsid w:val="001877EA"/>
    <w:rsid w:val="001908CA"/>
    <w:rsid w:val="00191A5D"/>
    <w:rsid w:val="00195561"/>
    <w:rsid w:val="00196DBC"/>
    <w:rsid w:val="001A00A8"/>
    <w:rsid w:val="001A22B1"/>
    <w:rsid w:val="001A458F"/>
    <w:rsid w:val="001B6632"/>
    <w:rsid w:val="001C0A9A"/>
    <w:rsid w:val="001C3A28"/>
    <w:rsid w:val="001D1331"/>
    <w:rsid w:val="001D3904"/>
    <w:rsid w:val="001D4994"/>
    <w:rsid w:val="001D4F97"/>
    <w:rsid w:val="001D5FF6"/>
    <w:rsid w:val="001D6957"/>
    <w:rsid w:val="001D7D26"/>
    <w:rsid w:val="001E0703"/>
    <w:rsid w:val="001E0804"/>
    <w:rsid w:val="001E0BF7"/>
    <w:rsid w:val="001E1088"/>
    <w:rsid w:val="001F092F"/>
    <w:rsid w:val="001F0B2B"/>
    <w:rsid w:val="001F2140"/>
    <w:rsid w:val="001F5EAE"/>
    <w:rsid w:val="00202984"/>
    <w:rsid w:val="00207E00"/>
    <w:rsid w:val="002139A4"/>
    <w:rsid w:val="002148F0"/>
    <w:rsid w:val="00215B67"/>
    <w:rsid w:val="00216322"/>
    <w:rsid w:val="00221597"/>
    <w:rsid w:val="00221D1D"/>
    <w:rsid w:val="002227E1"/>
    <w:rsid w:val="002255CB"/>
    <w:rsid w:val="00225C6E"/>
    <w:rsid w:val="00225F7F"/>
    <w:rsid w:val="00236A43"/>
    <w:rsid w:val="00240BDD"/>
    <w:rsid w:val="00242D7F"/>
    <w:rsid w:val="00243953"/>
    <w:rsid w:val="002458F7"/>
    <w:rsid w:val="00246723"/>
    <w:rsid w:val="00247CB9"/>
    <w:rsid w:val="00253BA9"/>
    <w:rsid w:val="00253BAE"/>
    <w:rsid w:val="002561E3"/>
    <w:rsid w:val="00257383"/>
    <w:rsid w:val="00275C68"/>
    <w:rsid w:val="0028678D"/>
    <w:rsid w:val="00287A5D"/>
    <w:rsid w:val="00287A79"/>
    <w:rsid w:val="00290D15"/>
    <w:rsid w:val="00291648"/>
    <w:rsid w:val="0029367B"/>
    <w:rsid w:val="0029385A"/>
    <w:rsid w:val="0029548E"/>
    <w:rsid w:val="002A17EF"/>
    <w:rsid w:val="002A7521"/>
    <w:rsid w:val="002B2755"/>
    <w:rsid w:val="002B4606"/>
    <w:rsid w:val="002B4D58"/>
    <w:rsid w:val="002C3817"/>
    <w:rsid w:val="002D0FEF"/>
    <w:rsid w:val="002D23CA"/>
    <w:rsid w:val="002D2F69"/>
    <w:rsid w:val="002D33BA"/>
    <w:rsid w:val="002D3C04"/>
    <w:rsid w:val="002D7D52"/>
    <w:rsid w:val="002E7D72"/>
    <w:rsid w:val="002F03DE"/>
    <w:rsid w:val="002F42B2"/>
    <w:rsid w:val="00311679"/>
    <w:rsid w:val="003205CC"/>
    <w:rsid w:val="00327257"/>
    <w:rsid w:val="00327E59"/>
    <w:rsid w:val="00331083"/>
    <w:rsid w:val="00333A88"/>
    <w:rsid w:val="00336085"/>
    <w:rsid w:val="0033629B"/>
    <w:rsid w:val="00336362"/>
    <w:rsid w:val="00340860"/>
    <w:rsid w:val="0034172B"/>
    <w:rsid w:val="00343779"/>
    <w:rsid w:val="003446ED"/>
    <w:rsid w:val="003460E1"/>
    <w:rsid w:val="00347D28"/>
    <w:rsid w:val="0035343C"/>
    <w:rsid w:val="00353D1E"/>
    <w:rsid w:val="00353E5C"/>
    <w:rsid w:val="00354C5D"/>
    <w:rsid w:val="0036536D"/>
    <w:rsid w:val="00374C1F"/>
    <w:rsid w:val="003756AF"/>
    <w:rsid w:val="00377C53"/>
    <w:rsid w:val="00383743"/>
    <w:rsid w:val="00390C4D"/>
    <w:rsid w:val="00391E3C"/>
    <w:rsid w:val="003A0028"/>
    <w:rsid w:val="003A0D10"/>
    <w:rsid w:val="003A4071"/>
    <w:rsid w:val="003A443E"/>
    <w:rsid w:val="003A45C6"/>
    <w:rsid w:val="003A5EA6"/>
    <w:rsid w:val="003A6704"/>
    <w:rsid w:val="003B09E0"/>
    <w:rsid w:val="003B61BD"/>
    <w:rsid w:val="003D0648"/>
    <w:rsid w:val="003D0BFD"/>
    <w:rsid w:val="003D12D8"/>
    <w:rsid w:val="003D17E7"/>
    <w:rsid w:val="003E24A2"/>
    <w:rsid w:val="003F3A16"/>
    <w:rsid w:val="003F45C5"/>
    <w:rsid w:val="003F6BA1"/>
    <w:rsid w:val="003F7A99"/>
    <w:rsid w:val="00401B07"/>
    <w:rsid w:val="00404335"/>
    <w:rsid w:val="00404A66"/>
    <w:rsid w:val="004129FA"/>
    <w:rsid w:val="00412C2E"/>
    <w:rsid w:val="00412DA6"/>
    <w:rsid w:val="00412DD9"/>
    <w:rsid w:val="004143E6"/>
    <w:rsid w:val="004202CF"/>
    <w:rsid w:val="00420658"/>
    <w:rsid w:val="00426E35"/>
    <w:rsid w:val="004271B5"/>
    <w:rsid w:val="004277CA"/>
    <w:rsid w:val="00431E9B"/>
    <w:rsid w:val="00434820"/>
    <w:rsid w:val="00440A70"/>
    <w:rsid w:val="00442DB5"/>
    <w:rsid w:val="0044519E"/>
    <w:rsid w:val="0045347F"/>
    <w:rsid w:val="0045382C"/>
    <w:rsid w:val="00453A3E"/>
    <w:rsid w:val="00454468"/>
    <w:rsid w:val="00462ABE"/>
    <w:rsid w:val="004656B6"/>
    <w:rsid w:val="00465A38"/>
    <w:rsid w:val="004679BA"/>
    <w:rsid w:val="00477D22"/>
    <w:rsid w:val="00486F2E"/>
    <w:rsid w:val="00490379"/>
    <w:rsid w:val="00492A42"/>
    <w:rsid w:val="0049550C"/>
    <w:rsid w:val="00495696"/>
    <w:rsid w:val="00496D2A"/>
    <w:rsid w:val="004A322F"/>
    <w:rsid w:val="004B00DD"/>
    <w:rsid w:val="004B785B"/>
    <w:rsid w:val="004C13AC"/>
    <w:rsid w:val="004C2A38"/>
    <w:rsid w:val="004C64EF"/>
    <w:rsid w:val="004D7DB4"/>
    <w:rsid w:val="004E15F0"/>
    <w:rsid w:val="004E2CC6"/>
    <w:rsid w:val="004E6B45"/>
    <w:rsid w:val="004F54B7"/>
    <w:rsid w:val="0050179C"/>
    <w:rsid w:val="00507FD2"/>
    <w:rsid w:val="00510C34"/>
    <w:rsid w:val="00511107"/>
    <w:rsid w:val="005154D4"/>
    <w:rsid w:val="00515809"/>
    <w:rsid w:val="00517AB5"/>
    <w:rsid w:val="0052113E"/>
    <w:rsid w:val="00523520"/>
    <w:rsid w:val="00524133"/>
    <w:rsid w:val="00525796"/>
    <w:rsid w:val="00525814"/>
    <w:rsid w:val="00526615"/>
    <w:rsid w:val="005309EC"/>
    <w:rsid w:val="00535C12"/>
    <w:rsid w:val="0054040B"/>
    <w:rsid w:val="005437B1"/>
    <w:rsid w:val="0056734D"/>
    <w:rsid w:val="00571559"/>
    <w:rsid w:val="0057217F"/>
    <w:rsid w:val="00574E04"/>
    <w:rsid w:val="00574F91"/>
    <w:rsid w:val="0057773E"/>
    <w:rsid w:val="005777B8"/>
    <w:rsid w:val="0058324E"/>
    <w:rsid w:val="00583467"/>
    <w:rsid w:val="00585333"/>
    <w:rsid w:val="00586547"/>
    <w:rsid w:val="00586B3F"/>
    <w:rsid w:val="0058736C"/>
    <w:rsid w:val="00587C69"/>
    <w:rsid w:val="0059489C"/>
    <w:rsid w:val="00596995"/>
    <w:rsid w:val="00596EF9"/>
    <w:rsid w:val="005A0560"/>
    <w:rsid w:val="005A272B"/>
    <w:rsid w:val="005A3ABB"/>
    <w:rsid w:val="005A41FE"/>
    <w:rsid w:val="005A5623"/>
    <w:rsid w:val="005B7A98"/>
    <w:rsid w:val="005C010D"/>
    <w:rsid w:val="005C3688"/>
    <w:rsid w:val="005C56AD"/>
    <w:rsid w:val="005D4593"/>
    <w:rsid w:val="005D51E0"/>
    <w:rsid w:val="005D5895"/>
    <w:rsid w:val="005E1285"/>
    <w:rsid w:val="005E4A26"/>
    <w:rsid w:val="005E7190"/>
    <w:rsid w:val="005F1DA6"/>
    <w:rsid w:val="005F599F"/>
    <w:rsid w:val="00600E8C"/>
    <w:rsid w:val="00620253"/>
    <w:rsid w:val="00630EC2"/>
    <w:rsid w:val="00632D97"/>
    <w:rsid w:val="00642027"/>
    <w:rsid w:val="0064472F"/>
    <w:rsid w:val="006506DF"/>
    <w:rsid w:val="00664699"/>
    <w:rsid w:val="00672443"/>
    <w:rsid w:val="00673F9D"/>
    <w:rsid w:val="0067454D"/>
    <w:rsid w:val="0067714E"/>
    <w:rsid w:val="006772F0"/>
    <w:rsid w:val="0068013B"/>
    <w:rsid w:val="00681FC4"/>
    <w:rsid w:val="00687FEE"/>
    <w:rsid w:val="00690580"/>
    <w:rsid w:val="00690669"/>
    <w:rsid w:val="006977C7"/>
    <w:rsid w:val="006A3A8E"/>
    <w:rsid w:val="006B1940"/>
    <w:rsid w:val="006B33E0"/>
    <w:rsid w:val="006B38B4"/>
    <w:rsid w:val="006C1F41"/>
    <w:rsid w:val="006C5BEB"/>
    <w:rsid w:val="006D3A17"/>
    <w:rsid w:val="006D6B94"/>
    <w:rsid w:val="006D7EDB"/>
    <w:rsid w:val="006E03D8"/>
    <w:rsid w:val="006E08B7"/>
    <w:rsid w:val="006E2803"/>
    <w:rsid w:val="006E28E8"/>
    <w:rsid w:val="006E72F2"/>
    <w:rsid w:val="006E7D0F"/>
    <w:rsid w:val="006F011F"/>
    <w:rsid w:val="006F442A"/>
    <w:rsid w:val="006F5BCC"/>
    <w:rsid w:val="006F7B64"/>
    <w:rsid w:val="00701F5E"/>
    <w:rsid w:val="00703E34"/>
    <w:rsid w:val="00710595"/>
    <w:rsid w:val="007139BF"/>
    <w:rsid w:val="00717DD6"/>
    <w:rsid w:val="00720EF5"/>
    <w:rsid w:val="00722A7D"/>
    <w:rsid w:val="007243A5"/>
    <w:rsid w:val="007331DC"/>
    <w:rsid w:val="00747752"/>
    <w:rsid w:val="007500C9"/>
    <w:rsid w:val="00760DA4"/>
    <w:rsid w:val="00761127"/>
    <w:rsid w:val="00761475"/>
    <w:rsid w:val="00763007"/>
    <w:rsid w:val="00765672"/>
    <w:rsid w:val="00766745"/>
    <w:rsid w:val="00766DDA"/>
    <w:rsid w:val="0077021D"/>
    <w:rsid w:val="0077565C"/>
    <w:rsid w:val="00784EC8"/>
    <w:rsid w:val="007944CA"/>
    <w:rsid w:val="00795DF8"/>
    <w:rsid w:val="0079783B"/>
    <w:rsid w:val="007A042E"/>
    <w:rsid w:val="007A45C3"/>
    <w:rsid w:val="007A6681"/>
    <w:rsid w:val="007B49F1"/>
    <w:rsid w:val="007B6B23"/>
    <w:rsid w:val="007C4D58"/>
    <w:rsid w:val="007D1A30"/>
    <w:rsid w:val="007D1FFB"/>
    <w:rsid w:val="007D28A5"/>
    <w:rsid w:val="007D2EB3"/>
    <w:rsid w:val="007E2556"/>
    <w:rsid w:val="007E5DD6"/>
    <w:rsid w:val="007F0245"/>
    <w:rsid w:val="007F2D35"/>
    <w:rsid w:val="007F4BC1"/>
    <w:rsid w:val="00802035"/>
    <w:rsid w:val="00802F20"/>
    <w:rsid w:val="0080324E"/>
    <w:rsid w:val="008050D5"/>
    <w:rsid w:val="008071C1"/>
    <w:rsid w:val="00810941"/>
    <w:rsid w:val="00811AA8"/>
    <w:rsid w:val="00811CCC"/>
    <w:rsid w:val="00812C29"/>
    <w:rsid w:val="008227B8"/>
    <w:rsid w:val="008231D6"/>
    <w:rsid w:val="00823A0A"/>
    <w:rsid w:val="0082500F"/>
    <w:rsid w:val="008301DE"/>
    <w:rsid w:val="0083107E"/>
    <w:rsid w:val="008326C6"/>
    <w:rsid w:val="00836D46"/>
    <w:rsid w:val="00840D46"/>
    <w:rsid w:val="008422C5"/>
    <w:rsid w:val="00843862"/>
    <w:rsid w:val="00845995"/>
    <w:rsid w:val="00863BA8"/>
    <w:rsid w:val="00866C33"/>
    <w:rsid w:val="00874B6F"/>
    <w:rsid w:val="00875159"/>
    <w:rsid w:val="00876659"/>
    <w:rsid w:val="0088201C"/>
    <w:rsid w:val="0088528C"/>
    <w:rsid w:val="00885C52"/>
    <w:rsid w:val="008863FF"/>
    <w:rsid w:val="008A3B3E"/>
    <w:rsid w:val="008A4A14"/>
    <w:rsid w:val="008A50F2"/>
    <w:rsid w:val="008A5D59"/>
    <w:rsid w:val="008B1711"/>
    <w:rsid w:val="008C43D1"/>
    <w:rsid w:val="008C6366"/>
    <w:rsid w:val="008D04F3"/>
    <w:rsid w:val="008D232B"/>
    <w:rsid w:val="008D2A77"/>
    <w:rsid w:val="008E03AF"/>
    <w:rsid w:val="008E18B4"/>
    <w:rsid w:val="008E2417"/>
    <w:rsid w:val="008E510A"/>
    <w:rsid w:val="008E601E"/>
    <w:rsid w:val="008F05FC"/>
    <w:rsid w:val="008F2DFF"/>
    <w:rsid w:val="00900366"/>
    <w:rsid w:val="009050CD"/>
    <w:rsid w:val="00907F7B"/>
    <w:rsid w:val="009151EC"/>
    <w:rsid w:val="00916FA3"/>
    <w:rsid w:val="009213BA"/>
    <w:rsid w:val="00930694"/>
    <w:rsid w:val="00932C11"/>
    <w:rsid w:val="00935965"/>
    <w:rsid w:val="009429FF"/>
    <w:rsid w:val="00942DD5"/>
    <w:rsid w:val="00944544"/>
    <w:rsid w:val="00944C0A"/>
    <w:rsid w:val="00952893"/>
    <w:rsid w:val="00954C08"/>
    <w:rsid w:val="009565D5"/>
    <w:rsid w:val="00964EED"/>
    <w:rsid w:val="00965347"/>
    <w:rsid w:val="00966B90"/>
    <w:rsid w:val="00973E9E"/>
    <w:rsid w:val="00980EF7"/>
    <w:rsid w:val="00982586"/>
    <w:rsid w:val="00990D32"/>
    <w:rsid w:val="00995D37"/>
    <w:rsid w:val="009A77BB"/>
    <w:rsid w:val="009B2222"/>
    <w:rsid w:val="009B6A44"/>
    <w:rsid w:val="009C4E7A"/>
    <w:rsid w:val="009C6A52"/>
    <w:rsid w:val="009F0C99"/>
    <w:rsid w:val="009F7F2B"/>
    <w:rsid w:val="00A0162F"/>
    <w:rsid w:val="00A0335A"/>
    <w:rsid w:val="00A11CE7"/>
    <w:rsid w:val="00A12E09"/>
    <w:rsid w:val="00A13274"/>
    <w:rsid w:val="00A150F7"/>
    <w:rsid w:val="00A22E39"/>
    <w:rsid w:val="00A25ABE"/>
    <w:rsid w:val="00A3044A"/>
    <w:rsid w:val="00A34677"/>
    <w:rsid w:val="00A35E0A"/>
    <w:rsid w:val="00A36388"/>
    <w:rsid w:val="00A42811"/>
    <w:rsid w:val="00A45AC4"/>
    <w:rsid w:val="00A65D5D"/>
    <w:rsid w:val="00A67535"/>
    <w:rsid w:val="00A70EDA"/>
    <w:rsid w:val="00A71997"/>
    <w:rsid w:val="00A771B4"/>
    <w:rsid w:val="00A8183F"/>
    <w:rsid w:val="00A829DE"/>
    <w:rsid w:val="00A8505D"/>
    <w:rsid w:val="00A9040D"/>
    <w:rsid w:val="00A91A62"/>
    <w:rsid w:val="00A91C68"/>
    <w:rsid w:val="00A97755"/>
    <w:rsid w:val="00AA5804"/>
    <w:rsid w:val="00AA7762"/>
    <w:rsid w:val="00AB5208"/>
    <w:rsid w:val="00AB5EA0"/>
    <w:rsid w:val="00AB5FDD"/>
    <w:rsid w:val="00AC15B5"/>
    <w:rsid w:val="00AC201B"/>
    <w:rsid w:val="00AD1ACA"/>
    <w:rsid w:val="00AD5991"/>
    <w:rsid w:val="00AE0145"/>
    <w:rsid w:val="00AE18F4"/>
    <w:rsid w:val="00AE1F08"/>
    <w:rsid w:val="00AE253A"/>
    <w:rsid w:val="00AE5562"/>
    <w:rsid w:val="00AF4613"/>
    <w:rsid w:val="00AF61BD"/>
    <w:rsid w:val="00AF73D0"/>
    <w:rsid w:val="00B02F07"/>
    <w:rsid w:val="00B041DB"/>
    <w:rsid w:val="00B0451C"/>
    <w:rsid w:val="00B11E04"/>
    <w:rsid w:val="00B1548C"/>
    <w:rsid w:val="00B21142"/>
    <w:rsid w:val="00B22161"/>
    <w:rsid w:val="00B24F74"/>
    <w:rsid w:val="00B357D4"/>
    <w:rsid w:val="00B35D72"/>
    <w:rsid w:val="00B4567F"/>
    <w:rsid w:val="00B56EC6"/>
    <w:rsid w:val="00B62F5E"/>
    <w:rsid w:val="00B70C09"/>
    <w:rsid w:val="00B70F2F"/>
    <w:rsid w:val="00B774E9"/>
    <w:rsid w:val="00B80C5F"/>
    <w:rsid w:val="00B845E2"/>
    <w:rsid w:val="00B84938"/>
    <w:rsid w:val="00B86E40"/>
    <w:rsid w:val="00B87646"/>
    <w:rsid w:val="00B90F0A"/>
    <w:rsid w:val="00B94A08"/>
    <w:rsid w:val="00B962F4"/>
    <w:rsid w:val="00BB7C58"/>
    <w:rsid w:val="00BC11EE"/>
    <w:rsid w:val="00BC1DF1"/>
    <w:rsid w:val="00BC7695"/>
    <w:rsid w:val="00BD33B6"/>
    <w:rsid w:val="00BD6C42"/>
    <w:rsid w:val="00BE065F"/>
    <w:rsid w:val="00BE2177"/>
    <w:rsid w:val="00BE57D4"/>
    <w:rsid w:val="00BE62F3"/>
    <w:rsid w:val="00BF102B"/>
    <w:rsid w:val="00C01E26"/>
    <w:rsid w:val="00C11000"/>
    <w:rsid w:val="00C11C85"/>
    <w:rsid w:val="00C12454"/>
    <w:rsid w:val="00C15CA1"/>
    <w:rsid w:val="00C1797B"/>
    <w:rsid w:val="00C21BCF"/>
    <w:rsid w:val="00C227BE"/>
    <w:rsid w:val="00C23481"/>
    <w:rsid w:val="00C24CE8"/>
    <w:rsid w:val="00C25601"/>
    <w:rsid w:val="00C2781D"/>
    <w:rsid w:val="00C3393F"/>
    <w:rsid w:val="00C34A4F"/>
    <w:rsid w:val="00C358C0"/>
    <w:rsid w:val="00C37FB4"/>
    <w:rsid w:val="00C4725F"/>
    <w:rsid w:val="00C53D51"/>
    <w:rsid w:val="00C6168D"/>
    <w:rsid w:val="00C658D9"/>
    <w:rsid w:val="00C658E6"/>
    <w:rsid w:val="00C67015"/>
    <w:rsid w:val="00C67510"/>
    <w:rsid w:val="00C70174"/>
    <w:rsid w:val="00C71C31"/>
    <w:rsid w:val="00C72225"/>
    <w:rsid w:val="00C7265D"/>
    <w:rsid w:val="00C75C68"/>
    <w:rsid w:val="00C77122"/>
    <w:rsid w:val="00C826AA"/>
    <w:rsid w:val="00C863B0"/>
    <w:rsid w:val="00C92B94"/>
    <w:rsid w:val="00C96B08"/>
    <w:rsid w:val="00CA0818"/>
    <w:rsid w:val="00CA698A"/>
    <w:rsid w:val="00CA742A"/>
    <w:rsid w:val="00CB1114"/>
    <w:rsid w:val="00CB286F"/>
    <w:rsid w:val="00CB38D8"/>
    <w:rsid w:val="00CB5F23"/>
    <w:rsid w:val="00CB6E69"/>
    <w:rsid w:val="00CC156D"/>
    <w:rsid w:val="00CC4BCE"/>
    <w:rsid w:val="00CC58E3"/>
    <w:rsid w:val="00CD1372"/>
    <w:rsid w:val="00CD164D"/>
    <w:rsid w:val="00CD67DA"/>
    <w:rsid w:val="00CD6A3B"/>
    <w:rsid w:val="00CD7660"/>
    <w:rsid w:val="00CE0E2E"/>
    <w:rsid w:val="00CE3763"/>
    <w:rsid w:val="00CE58BC"/>
    <w:rsid w:val="00CE5AA0"/>
    <w:rsid w:val="00CE77BC"/>
    <w:rsid w:val="00CF43D2"/>
    <w:rsid w:val="00CF4444"/>
    <w:rsid w:val="00CF76E2"/>
    <w:rsid w:val="00D018D6"/>
    <w:rsid w:val="00D079FA"/>
    <w:rsid w:val="00D12299"/>
    <w:rsid w:val="00D270C5"/>
    <w:rsid w:val="00D27B14"/>
    <w:rsid w:val="00D308C5"/>
    <w:rsid w:val="00D314C5"/>
    <w:rsid w:val="00D33AAC"/>
    <w:rsid w:val="00D365B7"/>
    <w:rsid w:val="00D41C9D"/>
    <w:rsid w:val="00D53DE9"/>
    <w:rsid w:val="00D55DF6"/>
    <w:rsid w:val="00D5646E"/>
    <w:rsid w:val="00D572FE"/>
    <w:rsid w:val="00D6489C"/>
    <w:rsid w:val="00D64B48"/>
    <w:rsid w:val="00D67D3E"/>
    <w:rsid w:val="00D80408"/>
    <w:rsid w:val="00D81701"/>
    <w:rsid w:val="00D8177C"/>
    <w:rsid w:val="00D86501"/>
    <w:rsid w:val="00D869EA"/>
    <w:rsid w:val="00D965F2"/>
    <w:rsid w:val="00DA55AC"/>
    <w:rsid w:val="00DB04F8"/>
    <w:rsid w:val="00DB074D"/>
    <w:rsid w:val="00DB38D0"/>
    <w:rsid w:val="00DB3C2D"/>
    <w:rsid w:val="00DB5A73"/>
    <w:rsid w:val="00DB6793"/>
    <w:rsid w:val="00DC61A4"/>
    <w:rsid w:val="00DC71AC"/>
    <w:rsid w:val="00DD0209"/>
    <w:rsid w:val="00DD07E4"/>
    <w:rsid w:val="00DE681C"/>
    <w:rsid w:val="00DE7069"/>
    <w:rsid w:val="00DF0691"/>
    <w:rsid w:val="00DF1B2C"/>
    <w:rsid w:val="00DF2EB3"/>
    <w:rsid w:val="00DF37D0"/>
    <w:rsid w:val="00E01D49"/>
    <w:rsid w:val="00E04B00"/>
    <w:rsid w:val="00E059EB"/>
    <w:rsid w:val="00E065BF"/>
    <w:rsid w:val="00E10CDB"/>
    <w:rsid w:val="00E11A35"/>
    <w:rsid w:val="00E16958"/>
    <w:rsid w:val="00E252B3"/>
    <w:rsid w:val="00E25C49"/>
    <w:rsid w:val="00E26CD7"/>
    <w:rsid w:val="00E30DA8"/>
    <w:rsid w:val="00E3333C"/>
    <w:rsid w:val="00E33407"/>
    <w:rsid w:val="00E36514"/>
    <w:rsid w:val="00E43B7B"/>
    <w:rsid w:val="00E47685"/>
    <w:rsid w:val="00E5535B"/>
    <w:rsid w:val="00E615F6"/>
    <w:rsid w:val="00E61BD1"/>
    <w:rsid w:val="00E62358"/>
    <w:rsid w:val="00E64B82"/>
    <w:rsid w:val="00E65767"/>
    <w:rsid w:val="00E66E65"/>
    <w:rsid w:val="00E71724"/>
    <w:rsid w:val="00E72D93"/>
    <w:rsid w:val="00E81E23"/>
    <w:rsid w:val="00E87110"/>
    <w:rsid w:val="00E92CCF"/>
    <w:rsid w:val="00E94989"/>
    <w:rsid w:val="00EA1E8E"/>
    <w:rsid w:val="00EA5CD3"/>
    <w:rsid w:val="00EB07F9"/>
    <w:rsid w:val="00EB3E21"/>
    <w:rsid w:val="00EB4514"/>
    <w:rsid w:val="00EB5C7B"/>
    <w:rsid w:val="00EB6671"/>
    <w:rsid w:val="00EC02F6"/>
    <w:rsid w:val="00EC3EBF"/>
    <w:rsid w:val="00EC429C"/>
    <w:rsid w:val="00ED099C"/>
    <w:rsid w:val="00ED4E8F"/>
    <w:rsid w:val="00ED64A3"/>
    <w:rsid w:val="00ED72B8"/>
    <w:rsid w:val="00ED7C41"/>
    <w:rsid w:val="00EE0183"/>
    <w:rsid w:val="00EE3019"/>
    <w:rsid w:val="00EE690C"/>
    <w:rsid w:val="00EE77D9"/>
    <w:rsid w:val="00EF116B"/>
    <w:rsid w:val="00EF6655"/>
    <w:rsid w:val="00EF6A72"/>
    <w:rsid w:val="00F0043D"/>
    <w:rsid w:val="00F032C3"/>
    <w:rsid w:val="00F063ED"/>
    <w:rsid w:val="00F07B49"/>
    <w:rsid w:val="00F10476"/>
    <w:rsid w:val="00F126F7"/>
    <w:rsid w:val="00F36C46"/>
    <w:rsid w:val="00F60906"/>
    <w:rsid w:val="00F6189E"/>
    <w:rsid w:val="00F622B7"/>
    <w:rsid w:val="00F63CD1"/>
    <w:rsid w:val="00F66A8E"/>
    <w:rsid w:val="00F7251C"/>
    <w:rsid w:val="00F73C46"/>
    <w:rsid w:val="00F76762"/>
    <w:rsid w:val="00F770D5"/>
    <w:rsid w:val="00F863C9"/>
    <w:rsid w:val="00F919AA"/>
    <w:rsid w:val="00F962E1"/>
    <w:rsid w:val="00FA4E4C"/>
    <w:rsid w:val="00FB34EA"/>
    <w:rsid w:val="00FB358F"/>
    <w:rsid w:val="00FC0291"/>
    <w:rsid w:val="00FC6968"/>
    <w:rsid w:val="00FD0A21"/>
    <w:rsid w:val="00FD0B90"/>
    <w:rsid w:val="00FD54E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8A78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unhideWhenUsed="1"/>
    <w:lsdException w:name="No List"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77122"/>
    <w:pPr>
      <w:spacing w:after="120" w:line="240" w:lineRule="atLeast"/>
      <w:ind w:left="576" w:hanging="576"/>
    </w:pPr>
    <w:rPr>
      <w:rFonts w:ascii="Arial" w:hAnsi="Arial"/>
      <w:szCs w:val="24"/>
    </w:rPr>
  </w:style>
  <w:style w:type="paragraph" w:styleId="Heading1">
    <w:name w:val="heading 1"/>
    <w:basedOn w:val="Normal"/>
    <w:next w:val="Normal"/>
    <w:rsid w:val="00C77122"/>
    <w:pPr>
      <w:keepNext/>
      <w:spacing w:before="240" w:after="60"/>
      <w:outlineLvl w:val="0"/>
    </w:pPr>
    <w:rPr>
      <w:rFonts w:cs="Arial"/>
      <w:b/>
      <w:bCs/>
      <w:kern w:val="32"/>
      <w:sz w:val="32"/>
      <w:szCs w:val="32"/>
    </w:rPr>
  </w:style>
  <w:style w:type="paragraph" w:styleId="Heading3">
    <w:name w:val="heading 3"/>
    <w:basedOn w:val="Normal"/>
    <w:next w:val="Normal"/>
    <w:rsid w:val="00C77122"/>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C7712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C77122"/>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C77122"/>
    <w:rPr>
      <w:rFonts w:ascii="Arial" w:hAnsi="Arial" w:cs="Arial"/>
      <w:color w:val="000000"/>
      <w:szCs w:val="24"/>
    </w:rPr>
  </w:style>
  <w:style w:type="paragraph" w:customStyle="1" w:styleId="BL">
    <w:name w:val="BL"/>
    <w:basedOn w:val="Normal"/>
    <w:autoRedefine/>
    <w:qFormat/>
    <w:rsid w:val="00C77122"/>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C77122"/>
    <w:pPr>
      <w:numPr>
        <w:numId w:val="1"/>
      </w:numPr>
      <w:tabs>
        <w:tab w:val="clear" w:pos="1080"/>
        <w:tab w:val="left" w:pos="360"/>
      </w:tabs>
      <w:spacing w:before="240"/>
      <w:ind w:left="648"/>
    </w:pPr>
  </w:style>
  <w:style w:type="paragraph" w:styleId="Header">
    <w:name w:val="header"/>
    <w:basedOn w:val="Normal"/>
    <w:rsid w:val="00C77122"/>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C7712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77122"/>
    <w:rPr>
      <w:rFonts w:ascii="Arial" w:hAnsi="Arial" w:cs="AvenirLT-Heavy"/>
      <w:b/>
      <w:color w:val="27448B"/>
      <w:szCs w:val="44"/>
    </w:rPr>
  </w:style>
  <w:style w:type="paragraph" w:customStyle="1" w:styleId="LessonNo">
    <w:name w:val="LessonNo"/>
    <w:basedOn w:val="Normal"/>
    <w:rsid w:val="00C7712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C77122"/>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link w:val="TableTextChar"/>
    <w:autoRedefine/>
    <w:qFormat/>
    <w:rsid w:val="00C77122"/>
    <w:pPr>
      <w:tabs>
        <w:tab w:val="clear" w:pos="1080"/>
      </w:tabs>
    </w:pPr>
    <w:rPr>
      <w:rFonts w:cs="Tahoma"/>
    </w:rPr>
  </w:style>
  <w:style w:type="paragraph" w:customStyle="1" w:styleId="Instructions">
    <w:name w:val="Instructions"/>
    <w:basedOn w:val="BodyText"/>
    <w:link w:val="InstructionsChar"/>
    <w:autoRedefine/>
    <w:rsid w:val="00C77122"/>
    <w:pPr>
      <w:tabs>
        <w:tab w:val="left" w:pos="1620"/>
        <w:tab w:val="left" w:pos="4320"/>
        <w:tab w:val="left" w:pos="4680"/>
      </w:tabs>
      <w:spacing w:after="240"/>
    </w:pPr>
    <w:rPr>
      <w:i/>
      <w:color w:val="27448B"/>
      <w:szCs w:val="20"/>
    </w:rPr>
  </w:style>
  <w:style w:type="paragraph" w:customStyle="1" w:styleId="Resources">
    <w:name w:val="Resources"/>
    <w:basedOn w:val="Normal"/>
    <w:rsid w:val="00C7712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C77122"/>
    <w:rPr>
      <w:rFonts w:cs="Times New Roman"/>
      <w:sz w:val="16"/>
      <w:szCs w:val="16"/>
    </w:rPr>
  </w:style>
  <w:style w:type="paragraph" w:customStyle="1" w:styleId="CrieriaTablelist">
    <w:name w:val="Crieria Table list"/>
    <w:basedOn w:val="BodyText"/>
    <w:autoRedefine/>
    <w:rsid w:val="00C77122"/>
    <w:rPr>
      <w:rFonts w:cs="Times New Roman"/>
    </w:rPr>
  </w:style>
  <w:style w:type="paragraph" w:customStyle="1" w:styleId="ResourceTitle">
    <w:name w:val="Resource Title"/>
    <w:basedOn w:val="Normal"/>
    <w:next w:val="BodyText"/>
    <w:autoRedefine/>
    <w:qFormat/>
    <w:rsid w:val="00C77122"/>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C77122"/>
    <w:rPr>
      <w:szCs w:val="20"/>
    </w:rPr>
  </w:style>
  <w:style w:type="paragraph" w:customStyle="1" w:styleId="H1">
    <w:name w:val="H1"/>
    <w:basedOn w:val="Normal"/>
    <w:autoRedefine/>
    <w:qFormat/>
    <w:rsid w:val="00C77122"/>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C77122"/>
    <w:rPr>
      <w:b/>
      <w:bCs/>
    </w:rPr>
  </w:style>
  <w:style w:type="paragraph" w:styleId="BalloonText">
    <w:name w:val="Balloon Text"/>
    <w:basedOn w:val="Normal"/>
    <w:semiHidden/>
    <w:rsid w:val="00C77122"/>
    <w:rPr>
      <w:rFonts w:ascii="Tahoma" w:hAnsi="Tahoma" w:cs="Tahoma"/>
      <w:sz w:val="16"/>
      <w:szCs w:val="16"/>
    </w:rPr>
  </w:style>
  <w:style w:type="character" w:styleId="Hyperlink">
    <w:name w:val="Hyperlink"/>
    <w:basedOn w:val="DefaultParagraphFont"/>
    <w:rsid w:val="00C77122"/>
    <w:rPr>
      <w:rFonts w:cs="Times New Roman"/>
      <w:color w:val="0000FF"/>
      <w:u w:val="single"/>
    </w:rPr>
  </w:style>
  <w:style w:type="paragraph" w:customStyle="1" w:styleId="CourseName">
    <w:name w:val="Course Name"/>
    <w:basedOn w:val="Normal"/>
    <w:autoRedefine/>
    <w:rsid w:val="00C77122"/>
    <w:pPr>
      <w:spacing w:line="240" w:lineRule="auto"/>
      <w:jc w:val="center"/>
    </w:pPr>
    <w:rPr>
      <w:rFonts w:cs="Arial"/>
      <w:color w:val="003399"/>
      <w:sz w:val="36"/>
      <w:szCs w:val="36"/>
    </w:rPr>
  </w:style>
  <w:style w:type="paragraph" w:customStyle="1" w:styleId="RubricTableheadings">
    <w:name w:val="Rubric Table headings"/>
    <w:basedOn w:val="TableText"/>
    <w:rsid w:val="00C77122"/>
    <w:rPr>
      <w:b/>
      <w:bCs/>
      <w:color w:val="FFFFFF"/>
    </w:rPr>
  </w:style>
  <w:style w:type="paragraph" w:customStyle="1" w:styleId="Checkboxplacement">
    <w:name w:val="Checkbox placement"/>
    <w:basedOn w:val="BodyText"/>
    <w:autoRedefine/>
    <w:rsid w:val="00C77122"/>
    <w:rPr>
      <w:sz w:val="36"/>
    </w:rPr>
  </w:style>
  <w:style w:type="paragraph" w:styleId="Footer">
    <w:name w:val="footer"/>
    <w:basedOn w:val="Normal"/>
    <w:link w:val="FooterChar"/>
    <w:uiPriority w:val="99"/>
    <w:rsid w:val="00C77122"/>
    <w:pPr>
      <w:tabs>
        <w:tab w:val="center" w:pos="4320"/>
        <w:tab w:val="right" w:pos="8640"/>
      </w:tabs>
      <w:ind w:left="0" w:firstLine="0"/>
    </w:pPr>
    <w:rPr>
      <w:sz w:val="16"/>
    </w:rPr>
  </w:style>
  <w:style w:type="character" w:customStyle="1" w:styleId="Answerkey">
    <w:name w:val="Answer key"/>
    <w:basedOn w:val="DefaultParagraphFont"/>
    <w:qFormat/>
    <w:rsid w:val="00C77122"/>
    <w:rPr>
      <w:rFonts w:ascii="Arial" w:hAnsi="Arial"/>
      <w:i/>
      <w:color w:val="0000FF"/>
      <w:sz w:val="20"/>
      <w:szCs w:val="20"/>
    </w:rPr>
  </w:style>
  <w:style w:type="paragraph" w:customStyle="1" w:styleId="Headers">
    <w:name w:val="Headers"/>
    <w:basedOn w:val="Normal"/>
    <w:autoRedefine/>
    <w:rsid w:val="00C77122"/>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C77122"/>
    <w:pPr>
      <w:numPr>
        <w:numId w:val="0"/>
      </w:numPr>
      <w:spacing w:before="120"/>
      <w:ind w:left="634"/>
    </w:pPr>
  </w:style>
  <w:style w:type="paragraph" w:customStyle="1" w:styleId="H2">
    <w:name w:val="H2"/>
    <w:basedOn w:val="Normal"/>
    <w:next w:val="Normal"/>
    <w:autoRedefine/>
    <w:qFormat/>
    <w:rsid w:val="00C77122"/>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C77122"/>
    <w:pPr>
      <w:spacing w:before="120"/>
    </w:pPr>
    <w:rPr>
      <w:b w:val="0"/>
      <w:sz w:val="24"/>
    </w:rPr>
  </w:style>
  <w:style w:type="paragraph" w:customStyle="1" w:styleId="code">
    <w:name w:val="code"/>
    <w:basedOn w:val="BodyText"/>
    <w:autoRedefine/>
    <w:rsid w:val="00C77122"/>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C77122"/>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C77122"/>
    <w:pPr>
      <w:ind w:left="720"/>
    </w:pPr>
  </w:style>
  <w:style w:type="paragraph" w:customStyle="1" w:styleId="codeindent2">
    <w:name w:val="code indent 2"/>
    <w:basedOn w:val="code"/>
    <w:rsid w:val="00C77122"/>
    <w:pPr>
      <w:ind w:left="1440"/>
    </w:pPr>
  </w:style>
  <w:style w:type="character" w:customStyle="1" w:styleId="codechar">
    <w:name w:val="code char"/>
    <w:basedOn w:val="DefaultParagraphFont"/>
    <w:rsid w:val="00C77122"/>
    <w:rPr>
      <w:rFonts w:ascii="Courier" w:hAnsi="Courier"/>
      <w:sz w:val="20"/>
    </w:rPr>
  </w:style>
  <w:style w:type="paragraph" w:customStyle="1" w:styleId="TableHeadingsBlack">
    <w:name w:val="Table Headings Black"/>
    <w:basedOn w:val="TableHeadings"/>
    <w:autoRedefine/>
    <w:rsid w:val="00C77122"/>
    <w:rPr>
      <w:color w:val="000000"/>
    </w:rPr>
  </w:style>
  <w:style w:type="paragraph" w:customStyle="1" w:styleId="ActivityHead">
    <w:name w:val="Activity Head"/>
    <w:basedOn w:val="Normal"/>
    <w:autoRedefine/>
    <w:rsid w:val="00C77122"/>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C77122"/>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C77122"/>
  </w:style>
  <w:style w:type="paragraph" w:customStyle="1" w:styleId="BL-sub">
    <w:name w:val="BL-sub"/>
    <w:basedOn w:val="BL"/>
    <w:qFormat/>
    <w:rsid w:val="00C77122"/>
    <w:pPr>
      <w:numPr>
        <w:numId w:val="4"/>
      </w:numPr>
      <w:ind w:left="1008"/>
    </w:pPr>
  </w:style>
  <w:style w:type="paragraph" w:customStyle="1" w:styleId="Presentationtext">
    <w:name w:val="Presentation text"/>
    <w:basedOn w:val="BodyText"/>
    <w:rsid w:val="00C77122"/>
    <w:rPr>
      <w:sz w:val="18"/>
    </w:rPr>
  </w:style>
  <w:style w:type="paragraph" w:customStyle="1" w:styleId="TableBL">
    <w:name w:val="Table BL"/>
    <w:basedOn w:val="BL"/>
    <w:autoRedefine/>
    <w:qFormat/>
    <w:rsid w:val="00C77122"/>
    <w:pPr>
      <w:tabs>
        <w:tab w:val="left" w:pos="360"/>
      </w:tabs>
      <w:spacing w:before="0" w:after="80"/>
      <w:ind w:left="360"/>
    </w:pPr>
  </w:style>
  <w:style w:type="paragraph" w:customStyle="1" w:styleId="TableIndent">
    <w:name w:val="Table Indent"/>
    <w:basedOn w:val="Indent"/>
    <w:autoRedefine/>
    <w:qFormat/>
    <w:rsid w:val="00C77122"/>
    <w:pPr>
      <w:ind w:left="360"/>
    </w:pPr>
    <w:rPr>
      <w:rFonts w:cs="Courier New"/>
      <w:szCs w:val="20"/>
    </w:rPr>
  </w:style>
  <w:style w:type="paragraph" w:styleId="Revision">
    <w:name w:val="Revision"/>
    <w:hidden/>
    <w:uiPriority w:val="99"/>
    <w:semiHidden/>
    <w:rsid w:val="00C77122"/>
    <w:rPr>
      <w:rFonts w:ascii="Arial" w:hAnsi="Arial"/>
      <w:szCs w:val="24"/>
    </w:rPr>
  </w:style>
  <w:style w:type="character" w:customStyle="1" w:styleId="InstructionsChar">
    <w:name w:val="Instructions Char"/>
    <w:link w:val="Instructions"/>
    <w:locked/>
    <w:rsid w:val="000A344B"/>
    <w:rPr>
      <w:rFonts w:ascii="Arial" w:hAnsi="Arial" w:cs="Arial"/>
      <w:i/>
      <w:color w:val="27448B"/>
    </w:rPr>
  </w:style>
  <w:style w:type="character" w:customStyle="1" w:styleId="TableTextChar">
    <w:name w:val="Table Text Char"/>
    <w:basedOn w:val="DefaultParagraphFont"/>
    <w:link w:val="TableText"/>
    <w:locked/>
    <w:rsid w:val="000A344B"/>
    <w:rPr>
      <w:rFonts w:ascii="Arial" w:hAnsi="Arial" w:cs="Tahoma"/>
      <w:color w:val="000000"/>
      <w:szCs w:val="24"/>
    </w:rPr>
  </w:style>
  <w:style w:type="character" w:styleId="FollowedHyperlink">
    <w:name w:val="FollowedHyperlink"/>
    <w:basedOn w:val="DefaultParagraphFont"/>
    <w:uiPriority w:val="99"/>
    <w:semiHidden/>
    <w:unhideWhenUsed/>
    <w:rsid w:val="002B2755"/>
    <w:rPr>
      <w:color w:val="800080" w:themeColor="followedHyperlink"/>
      <w:u w:val="single"/>
    </w:rPr>
  </w:style>
  <w:style w:type="character" w:customStyle="1" w:styleId="FooterChar">
    <w:name w:val="Footer Char"/>
    <w:basedOn w:val="DefaultParagraphFont"/>
    <w:link w:val="Footer"/>
    <w:uiPriority w:val="99"/>
    <w:rsid w:val="00E43B7B"/>
    <w:rPr>
      <w:rFonts w:ascii="Arial" w:hAnsi="Arial"/>
      <w:sz w:val="16"/>
      <w:szCs w:val="24"/>
    </w:rPr>
  </w:style>
  <w:style w:type="character" w:styleId="UnresolvedMention">
    <w:name w:val="Unresolved Mention"/>
    <w:basedOn w:val="DefaultParagraphFont"/>
    <w:uiPriority w:val="99"/>
    <w:rsid w:val="00E43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wtoon.com/?locale=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hseb.unc.edu/"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100214.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EDDD6-52C4-4149-A7DF-04477A77B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Template_100214</Template>
  <TotalTime>5</TotalTime>
  <Pages>8</Pages>
  <Words>2235</Words>
  <Characters>12746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14952</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4</cp:revision>
  <cp:lastPrinted>2007-08-02T22:15:00Z</cp:lastPrinted>
  <dcterms:created xsi:type="dcterms:W3CDTF">2021-07-20T16:30:00Z</dcterms:created>
  <dcterms:modified xsi:type="dcterms:W3CDTF">2021-07-30T15:17:00Z</dcterms:modified>
  <cp:category/>
</cp:coreProperties>
</file>